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C7" w:rsidRDefault="000E0FC7" w:rsidP="000E0FC7">
      <w:pPr>
        <w:pStyle w:val="7"/>
        <w:keepLines/>
        <w:jc w:val="center"/>
        <w:rPr>
          <w:szCs w:val="40"/>
        </w:rPr>
      </w:pPr>
      <w:r>
        <w:rPr>
          <w:noProof/>
          <w:szCs w:val="40"/>
        </w:rPr>
        <w:drawing>
          <wp:inline distT="0" distB="0" distL="0" distR="0" wp14:anchorId="5454D795" wp14:editId="55DF5328">
            <wp:extent cx="866775" cy="990600"/>
            <wp:effectExtent l="19050" t="0" r="9525" b="0"/>
            <wp:docPr id="6" name="Рисунок 10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C7" w:rsidRDefault="000E0FC7" w:rsidP="000E0F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sz w:val="32"/>
          <w:szCs w:val="32"/>
        </w:rPr>
        <w:t>Кондинский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0E0FC7" w:rsidRDefault="000E0FC7" w:rsidP="000E0F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Ханты-Мансийского автономного округа – Югры</w:t>
      </w:r>
    </w:p>
    <w:p w:rsidR="000E0FC7" w:rsidRDefault="000E0FC7" w:rsidP="000E0F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0FC7" w:rsidRDefault="000E0FC7" w:rsidP="000E0F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КОНДИНСКОГО РАЙОНА</w:t>
      </w:r>
    </w:p>
    <w:p w:rsidR="000E0FC7" w:rsidRDefault="000E0FC7" w:rsidP="000E0F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0FC7" w:rsidRDefault="000E0FC7" w:rsidP="000E0F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УПРАВЛЕНИЕ ОБРАЗОВАНИЯ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  <w:t>ПРИКАЗ</w:t>
      </w:r>
    </w:p>
    <w:p w:rsidR="000E0FC7" w:rsidRPr="00785759" w:rsidRDefault="000E0FC7" w:rsidP="000E0FC7">
      <w:pPr>
        <w:pStyle w:val="a5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E0FC7" w:rsidRPr="00785759" w:rsidRDefault="000E0FC7" w:rsidP="000E0FC7">
      <w:pPr>
        <w:pStyle w:val="a5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r w:rsidRPr="00785759">
        <w:rPr>
          <w:rFonts w:cs="Times New Roman"/>
          <w:color w:val="auto"/>
          <w:sz w:val="24"/>
          <w:szCs w:val="24"/>
        </w:rPr>
        <w:t xml:space="preserve"> </w:t>
      </w:r>
      <w:r w:rsidRPr="00785759">
        <w:rPr>
          <w:rFonts w:ascii="Times New Roman" w:hAnsi="Times New Roman" w:cs="Times New Roman"/>
          <w:color w:val="auto"/>
          <w:sz w:val="24"/>
          <w:szCs w:val="24"/>
        </w:rPr>
        <w:t>от «</w:t>
      </w:r>
      <w:r w:rsidR="001500B9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785759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92766A">
        <w:rPr>
          <w:rFonts w:ascii="Times New Roman" w:hAnsi="Times New Roman" w:cs="Times New Roman"/>
          <w:color w:val="auto"/>
          <w:sz w:val="24"/>
          <w:szCs w:val="24"/>
        </w:rPr>
        <w:t>мая</w:t>
      </w:r>
      <w:r w:rsidRPr="00785759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2766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85759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r w:rsidRPr="007857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090C39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500B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785759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1500B9">
        <w:rPr>
          <w:rFonts w:ascii="Times New Roman" w:hAnsi="Times New Roman" w:cs="Times New Roman"/>
          <w:color w:val="auto"/>
          <w:sz w:val="24"/>
          <w:szCs w:val="24"/>
        </w:rPr>
        <w:t>278</w:t>
      </w:r>
    </w:p>
    <w:p w:rsidR="000E0FC7" w:rsidRDefault="000E0FC7" w:rsidP="000E0FC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Междуреченский</w:t>
      </w:r>
    </w:p>
    <w:p w:rsidR="000E0FC7" w:rsidRDefault="000E0FC7" w:rsidP="000E0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FC7" w:rsidRDefault="000E0FC7" w:rsidP="000E0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4410">
        <w:rPr>
          <w:rFonts w:ascii="Times New Roman" w:hAnsi="Times New Roman"/>
          <w:b/>
          <w:sz w:val="24"/>
          <w:szCs w:val="24"/>
        </w:rPr>
        <w:t>О</w:t>
      </w:r>
      <w:r w:rsidR="0055380F">
        <w:rPr>
          <w:rFonts w:ascii="Times New Roman" w:hAnsi="Times New Roman"/>
          <w:b/>
          <w:sz w:val="24"/>
          <w:szCs w:val="24"/>
        </w:rPr>
        <w:t xml:space="preserve">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2AD4">
        <w:rPr>
          <w:rFonts w:ascii="Times New Roman" w:hAnsi="Times New Roman"/>
          <w:b/>
          <w:sz w:val="24"/>
          <w:szCs w:val="24"/>
        </w:rPr>
        <w:t>проекта «Школа</w:t>
      </w:r>
    </w:p>
    <w:p w:rsidR="00E02AD4" w:rsidRDefault="00E02AD4" w:rsidP="000E0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России» </w:t>
      </w:r>
      <w:r w:rsidR="0055380F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="0055380F">
        <w:rPr>
          <w:rFonts w:ascii="Times New Roman" w:hAnsi="Times New Roman"/>
          <w:b/>
          <w:sz w:val="24"/>
          <w:szCs w:val="24"/>
        </w:rPr>
        <w:t>общеобразовательных</w:t>
      </w:r>
      <w:proofErr w:type="gramEnd"/>
    </w:p>
    <w:p w:rsidR="0055380F" w:rsidRDefault="0055380F" w:rsidP="000E0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организациях</w:t>
      </w:r>
      <w:proofErr w:type="gramEnd"/>
      <w:r>
        <w:rPr>
          <w:rFonts w:ascii="Times New Roman" w:hAnsi="Times New Roman"/>
          <w:b/>
          <w:sz w:val="24"/>
          <w:szCs w:val="24"/>
        </w:rPr>
        <w:t>, подведомственных управлению</w:t>
      </w:r>
    </w:p>
    <w:p w:rsidR="000E0FC7" w:rsidRPr="00124410" w:rsidRDefault="0055380F" w:rsidP="000E0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proofErr w:type="spellStart"/>
      <w:r w:rsidR="000E0FC7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="000E0FC7">
        <w:rPr>
          <w:rFonts w:ascii="Times New Roman" w:hAnsi="Times New Roman"/>
          <w:b/>
          <w:sz w:val="24"/>
          <w:szCs w:val="24"/>
        </w:rPr>
        <w:t xml:space="preserve"> района</w:t>
      </w:r>
      <w:r w:rsidR="00427590">
        <w:rPr>
          <w:rFonts w:ascii="Times New Roman" w:hAnsi="Times New Roman"/>
          <w:b/>
          <w:sz w:val="24"/>
          <w:szCs w:val="24"/>
        </w:rPr>
        <w:t>,</w:t>
      </w:r>
      <w:r w:rsidR="000E0FC7">
        <w:rPr>
          <w:rFonts w:ascii="Times New Roman" w:hAnsi="Times New Roman"/>
          <w:b/>
          <w:sz w:val="24"/>
          <w:szCs w:val="24"/>
        </w:rPr>
        <w:t xml:space="preserve"> в 202</w:t>
      </w:r>
      <w:r w:rsidR="0092766A">
        <w:rPr>
          <w:rFonts w:ascii="Times New Roman" w:hAnsi="Times New Roman"/>
          <w:b/>
          <w:sz w:val="24"/>
          <w:szCs w:val="24"/>
        </w:rPr>
        <w:t>5</w:t>
      </w:r>
      <w:r w:rsidR="000E0FC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E0FC7" w:rsidRDefault="000E0FC7" w:rsidP="000E0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FC7" w:rsidRPr="00524486" w:rsidRDefault="00524486" w:rsidP="000E0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4486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 w:rsidRPr="00524486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 xml:space="preserve">Планом основных федеральных мероприятий по реализации проекта "Школа </w:t>
        </w:r>
        <w:proofErr w:type="spellStart"/>
        <w:r w:rsidRPr="00524486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Минпросвещения</w:t>
        </w:r>
        <w:proofErr w:type="spellEnd"/>
        <w:r w:rsidRPr="00524486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 xml:space="preserve"> России" в 2025 году (далее - Проект), утвержденным Департаментом государственной общеобразовательной политики и развития дошкольного образования Министерства просвещения Российской Федерации 5 марта 2025 г.,</w:t>
        </w:r>
      </w:hyperlink>
      <w:r w:rsidRPr="00524486">
        <w:rPr>
          <w:rFonts w:ascii="Times New Roman" w:hAnsi="Times New Roman"/>
          <w:sz w:val="24"/>
          <w:szCs w:val="24"/>
        </w:rPr>
        <w:t xml:space="preserve"> в</w:t>
      </w:r>
      <w:r w:rsidR="004010DA" w:rsidRPr="00524486">
        <w:rPr>
          <w:rFonts w:ascii="Times New Roman" w:hAnsi="Times New Roman"/>
          <w:sz w:val="24"/>
          <w:szCs w:val="24"/>
        </w:rPr>
        <w:t xml:space="preserve">о исполнение п.4 приказа Департамента образования и науки Ханты – Мансийского автономного округа - Югры от </w:t>
      </w:r>
      <w:r w:rsidR="00DA118E" w:rsidRPr="00524486">
        <w:rPr>
          <w:rFonts w:ascii="Times New Roman" w:hAnsi="Times New Roman"/>
          <w:sz w:val="24"/>
          <w:szCs w:val="24"/>
        </w:rPr>
        <w:t>25.04</w:t>
      </w:r>
      <w:r w:rsidR="004010DA" w:rsidRPr="00524486">
        <w:rPr>
          <w:rFonts w:ascii="Times New Roman" w:hAnsi="Times New Roman"/>
          <w:sz w:val="24"/>
          <w:szCs w:val="24"/>
        </w:rPr>
        <w:t>.202</w:t>
      </w:r>
      <w:r w:rsidR="00DA118E" w:rsidRPr="00524486">
        <w:rPr>
          <w:rFonts w:ascii="Times New Roman" w:hAnsi="Times New Roman"/>
          <w:sz w:val="24"/>
          <w:szCs w:val="24"/>
        </w:rPr>
        <w:t>5</w:t>
      </w:r>
      <w:r w:rsidR="004010DA" w:rsidRPr="00524486">
        <w:rPr>
          <w:rFonts w:ascii="Times New Roman" w:hAnsi="Times New Roman"/>
          <w:sz w:val="24"/>
          <w:szCs w:val="24"/>
        </w:rPr>
        <w:t xml:space="preserve"> №10-П-</w:t>
      </w:r>
      <w:r w:rsidR="00DA118E" w:rsidRPr="00524486">
        <w:rPr>
          <w:rFonts w:ascii="Times New Roman" w:hAnsi="Times New Roman"/>
          <w:sz w:val="24"/>
          <w:szCs w:val="24"/>
        </w:rPr>
        <w:t>876</w:t>
      </w:r>
      <w:r w:rsidR="004010DA" w:rsidRPr="00524486">
        <w:rPr>
          <w:rFonts w:ascii="Times New Roman" w:hAnsi="Times New Roman"/>
          <w:sz w:val="24"/>
          <w:szCs w:val="24"/>
        </w:rPr>
        <w:t xml:space="preserve"> «</w:t>
      </w:r>
      <w:r w:rsidR="00DA118E" w:rsidRPr="00524486">
        <w:rPr>
          <w:rFonts w:ascii="Times New Roman" w:hAnsi="Times New Roman"/>
          <w:sz w:val="24"/>
          <w:szCs w:val="24"/>
        </w:rPr>
        <w:t>О реализации</w:t>
      </w:r>
      <w:r w:rsidR="00F9331E" w:rsidRPr="00524486">
        <w:rPr>
          <w:rFonts w:ascii="Times New Roman" w:hAnsi="Times New Roman"/>
          <w:sz w:val="24"/>
          <w:szCs w:val="24"/>
        </w:rPr>
        <w:t xml:space="preserve"> проекта</w:t>
      </w:r>
      <w:r w:rsidR="004010DA" w:rsidRPr="00524486">
        <w:rPr>
          <w:rFonts w:ascii="Times New Roman" w:hAnsi="Times New Roman"/>
          <w:sz w:val="24"/>
          <w:szCs w:val="24"/>
        </w:rPr>
        <w:t xml:space="preserve"> «Школа </w:t>
      </w:r>
      <w:proofErr w:type="spellStart"/>
      <w:r w:rsidR="004010DA" w:rsidRPr="0052448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4010DA" w:rsidRPr="00524486">
        <w:rPr>
          <w:rFonts w:ascii="Times New Roman" w:hAnsi="Times New Roman"/>
          <w:sz w:val="24"/>
          <w:szCs w:val="24"/>
        </w:rPr>
        <w:t xml:space="preserve"> России» </w:t>
      </w:r>
      <w:r w:rsidR="00DA118E" w:rsidRPr="00524486">
        <w:rPr>
          <w:rFonts w:ascii="Times New Roman" w:hAnsi="Times New Roman"/>
          <w:sz w:val="24"/>
          <w:szCs w:val="24"/>
        </w:rPr>
        <w:t>в общеобразовательных организациях</w:t>
      </w:r>
      <w:r w:rsidR="004010DA" w:rsidRPr="00524486">
        <w:rPr>
          <w:rFonts w:ascii="Times New Roman" w:hAnsi="Times New Roman"/>
          <w:sz w:val="24"/>
          <w:szCs w:val="24"/>
        </w:rPr>
        <w:t xml:space="preserve"> Ханты</w:t>
      </w:r>
      <w:proofErr w:type="gramEnd"/>
      <w:r w:rsidR="004010DA" w:rsidRPr="00524486">
        <w:rPr>
          <w:rFonts w:ascii="Times New Roman" w:hAnsi="Times New Roman"/>
          <w:sz w:val="24"/>
          <w:szCs w:val="24"/>
        </w:rPr>
        <w:t xml:space="preserve"> – Мансийского автономного округа – Югры в 202</w:t>
      </w:r>
      <w:r w:rsidR="00DA118E" w:rsidRPr="00524486">
        <w:rPr>
          <w:rFonts w:ascii="Times New Roman" w:hAnsi="Times New Roman"/>
          <w:sz w:val="24"/>
          <w:szCs w:val="24"/>
        </w:rPr>
        <w:t>5</w:t>
      </w:r>
      <w:r w:rsidR="004010DA" w:rsidRPr="00524486">
        <w:rPr>
          <w:rFonts w:ascii="Times New Roman" w:hAnsi="Times New Roman"/>
          <w:sz w:val="24"/>
          <w:szCs w:val="24"/>
        </w:rPr>
        <w:t xml:space="preserve"> году»</w:t>
      </w:r>
      <w:r w:rsidR="000E0FC7" w:rsidRPr="00524486">
        <w:rPr>
          <w:rFonts w:ascii="Times New Roman" w:hAnsi="Times New Roman"/>
          <w:sz w:val="24"/>
          <w:szCs w:val="24"/>
        </w:rPr>
        <w:t>, приказываю:</w:t>
      </w:r>
    </w:p>
    <w:p w:rsidR="000E0FC7" w:rsidRPr="00524486" w:rsidRDefault="000E0FC7" w:rsidP="00DA118E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bCs/>
        </w:rPr>
      </w:pPr>
      <w:r w:rsidRPr="00524486">
        <w:rPr>
          <w:bCs/>
        </w:rPr>
        <w:t>Утвердить</w:t>
      </w:r>
      <w:r w:rsidR="00524486" w:rsidRPr="00524486">
        <w:rPr>
          <w:bCs/>
        </w:rPr>
        <w:t xml:space="preserve"> </w:t>
      </w:r>
      <w:r w:rsidR="00524486">
        <w:rPr>
          <w:bCs/>
        </w:rPr>
        <w:t>П</w:t>
      </w:r>
      <w:r w:rsidRPr="00524486">
        <w:rPr>
          <w:bCs/>
        </w:rPr>
        <w:t xml:space="preserve">лан мероприятий </w:t>
      </w:r>
      <w:r w:rsidRPr="008E429E">
        <w:t>по</w:t>
      </w:r>
      <w:r w:rsidR="00D972D1">
        <w:t xml:space="preserve"> реализации проекта</w:t>
      </w:r>
      <w:r w:rsidRPr="008E429E">
        <w:t xml:space="preserve"> </w:t>
      </w:r>
      <w:r w:rsidR="008C0564">
        <w:t xml:space="preserve">«Школа </w:t>
      </w:r>
      <w:proofErr w:type="spellStart"/>
      <w:r w:rsidR="008C0564">
        <w:t>Минпросвещения</w:t>
      </w:r>
      <w:proofErr w:type="spellEnd"/>
      <w:r w:rsidR="008C0564">
        <w:t xml:space="preserve"> России» </w:t>
      </w:r>
      <w:r w:rsidR="00D972D1">
        <w:t>в общеобразовательных организациях, подведомственных управлению образования администрации</w:t>
      </w:r>
      <w:r w:rsidR="008C0564">
        <w:t xml:space="preserve"> </w:t>
      </w:r>
      <w:proofErr w:type="spellStart"/>
      <w:r w:rsidR="008C0564">
        <w:t>Кондинского</w:t>
      </w:r>
      <w:proofErr w:type="spellEnd"/>
      <w:r w:rsidR="008C0564">
        <w:t xml:space="preserve"> района в 202</w:t>
      </w:r>
      <w:r w:rsidR="00D972D1">
        <w:t>5</w:t>
      </w:r>
      <w:r w:rsidR="008C0564">
        <w:t xml:space="preserve"> году</w:t>
      </w:r>
      <w:r w:rsidR="00524486">
        <w:t xml:space="preserve"> (далее – План мероприятий)</w:t>
      </w:r>
      <w:r>
        <w:t xml:space="preserve"> (приложение 1)</w:t>
      </w:r>
      <w:r w:rsidRPr="00524486">
        <w:rPr>
          <w:bCs/>
        </w:rPr>
        <w:t>.</w:t>
      </w:r>
    </w:p>
    <w:p w:rsidR="00F9331E" w:rsidRDefault="00F9331E" w:rsidP="00F9331E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bCs/>
        </w:rPr>
      </w:pPr>
      <w:r>
        <w:rPr>
          <w:bCs/>
        </w:rPr>
        <w:t xml:space="preserve">Назначить </w:t>
      </w:r>
      <w:r>
        <w:t xml:space="preserve">заместителя начальника управления образования администрации </w:t>
      </w:r>
      <w:proofErr w:type="spellStart"/>
      <w:r>
        <w:t>Кондинского</w:t>
      </w:r>
      <w:proofErr w:type="spellEnd"/>
      <w:r>
        <w:t xml:space="preserve"> района </w:t>
      </w:r>
      <w:r w:rsidR="006044B3">
        <w:t xml:space="preserve">И.Г. </w:t>
      </w:r>
      <w:proofErr w:type="spellStart"/>
      <w:r w:rsidR="006044B3">
        <w:t>Айнетдинову</w:t>
      </w:r>
      <w:proofErr w:type="spellEnd"/>
      <w:r w:rsidRPr="00F9331E">
        <w:rPr>
          <w:bCs/>
        </w:rPr>
        <w:t xml:space="preserve"> </w:t>
      </w:r>
      <w:r>
        <w:rPr>
          <w:bCs/>
        </w:rPr>
        <w:t xml:space="preserve">муниципальным координатором участия в проекте </w:t>
      </w:r>
      <w:r>
        <w:t xml:space="preserve">«Школа </w:t>
      </w:r>
      <w:proofErr w:type="spellStart"/>
      <w:r>
        <w:t>Минпросвещения</w:t>
      </w:r>
      <w:proofErr w:type="spellEnd"/>
      <w:r>
        <w:t xml:space="preserve"> России» (далее – проект).</w:t>
      </w:r>
    </w:p>
    <w:p w:rsidR="00AD28FF" w:rsidRPr="006044B3" w:rsidRDefault="00F9331E" w:rsidP="006044B3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bCs/>
        </w:rPr>
      </w:pPr>
      <w:r>
        <w:rPr>
          <w:bCs/>
        </w:rPr>
        <w:t>Возложить на специалистов отделов управления образования</w:t>
      </w:r>
      <w:r w:rsidR="0041386B">
        <w:rPr>
          <w:bCs/>
        </w:rPr>
        <w:t xml:space="preserve">, </w:t>
      </w:r>
      <w:r w:rsidR="0041386B" w:rsidRPr="0041386B">
        <w:rPr>
          <w:bCs/>
        </w:rPr>
        <w:t>м</w:t>
      </w:r>
      <w:r w:rsidR="0041386B" w:rsidRPr="0041386B">
        <w:t>униципального казенного учреждения «Центр сопровождения деятельности организаций»</w:t>
      </w:r>
      <w:r w:rsidR="0041386B">
        <w:t xml:space="preserve"> (далее – МКУ «ЦСДО»)</w:t>
      </w:r>
      <w:r>
        <w:rPr>
          <w:bCs/>
        </w:rPr>
        <w:t xml:space="preserve"> ответственность за</w:t>
      </w:r>
      <w:r w:rsidR="00E85180">
        <w:rPr>
          <w:bCs/>
        </w:rPr>
        <w:t xml:space="preserve"> организационное, методическое, информационное </w:t>
      </w:r>
      <w:r>
        <w:rPr>
          <w:bCs/>
        </w:rPr>
        <w:t xml:space="preserve">сопровождение участия образовательных организаций </w:t>
      </w:r>
      <w:proofErr w:type="spellStart"/>
      <w:r>
        <w:rPr>
          <w:bCs/>
        </w:rPr>
        <w:t>Кондинского</w:t>
      </w:r>
      <w:proofErr w:type="spellEnd"/>
      <w:r>
        <w:rPr>
          <w:bCs/>
        </w:rPr>
        <w:t xml:space="preserve"> района в </w:t>
      </w:r>
      <w:r w:rsidR="00524486">
        <w:t>реализации</w:t>
      </w:r>
      <w:r>
        <w:t xml:space="preserve"> проекта «Школа </w:t>
      </w:r>
      <w:proofErr w:type="spellStart"/>
      <w:r>
        <w:t>Минпросвещения</w:t>
      </w:r>
      <w:proofErr w:type="spellEnd"/>
      <w:r>
        <w:t xml:space="preserve"> России» в соответствии с магистральными направлениями</w:t>
      </w:r>
      <w:r w:rsidR="008F5B2A">
        <w:t xml:space="preserve"> и функциональными обязанностями специалист</w:t>
      </w:r>
      <w:r w:rsidR="00120621">
        <w:t>ов</w:t>
      </w:r>
      <w:r w:rsidR="003C1241">
        <w:t xml:space="preserve"> (приложение 2).</w:t>
      </w:r>
    </w:p>
    <w:p w:rsidR="000E0FC7" w:rsidRPr="00237D32" w:rsidRDefault="000E0FC7" w:rsidP="000E0F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7D32">
        <w:rPr>
          <w:rFonts w:ascii="Times New Roman" w:hAnsi="Times New Roman"/>
          <w:sz w:val="24"/>
          <w:szCs w:val="24"/>
        </w:rPr>
        <w:t xml:space="preserve">Руководителям </w:t>
      </w:r>
      <w:r w:rsidR="006044B3">
        <w:rPr>
          <w:rFonts w:ascii="Times New Roman" w:hAnsi="Times New Roman"/>
          <w:sz w:val="24"/>
          <w:szCs w:val="24"/>
        </w:rPr>
        <w:t>подведомственных обще</w:t>
      </w:r>
      <w:r w:rsidRPr="00237D32">
        <w:rPr>
          <w:rFonts w:ascii="Times New Roman" w:hAnsi="Times New Roman"/>
          <w:sz w:val="24"/>
          <w:szCs w:val="24"/>
        </w:rPr>
        <w:t>образовательных организ</w:t>
      </w:r>
      <w:r w:rsidR="008A44AF">
        <w:rPr>
          <w:rFonts w:ascii="Times New Roman" w:hAnsi="Times New Roman"/>
          <w:sz w:val="24"/>
          <w:szCs w:val="24"/>
        </w:rPr>
        <w:t>аций:</w:t>
      </w:r>
    </w:p>
    <w:p w:rsidR="000E0FC7" w:rsidRPr="00524486" w:rsidRDefault="006044B3" w:rsidP="0052448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участие педагогических работников и управленческих кадров обще</w:t>
      </w:r>
      <w:r w:rsidRPr="00237D32">
        <w:rPr>
          <w:rFonts w:ascii="Times New Roman" w:hAnsi="Times New Roman"/>
          <w:sz w:val="24"/>
          <w:szCs w:val="24"/>
        </w:rPr>
        <w:t>образовательных организ</w:t>
      </w:r>
      <w:r>
        <w:rPr>
          <w:rFonts w:ascii="Times New Roman" w:hAnsi="Times New Roman"/>
          <w:sz w:val="24"/>
          <w:szCs w:val="24"/>
        </w:rPr>
        <w:t xml:space="preserve">аций в реализации </w:t>
      </w:r>
      <w:r w:rsidR="005244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лана мероприятий</w:t>
      </w:r>
      <w:r w:rsidR="003F7121">
        <w:rPr>
          <w:rFonts w:ascii="Times New Roman" w:hAnsi="Times New Roman"/>
          <w:sz w:val="24"/>
          <w:szCs w:val="24"/>
        </w:rPr>
        <w:t>.</w:t>
      </w:r>
    </w:p>
    <w:p w:rsidR="003F7121" w:rsidRPr="003F7121" w:rsidRDefault="003F7121" w:rsidP="003F712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Провести анализ выполнения Программы развития общеобразовательной организации в 2024 – 2025 учебном году</w:t>
      </w:r>
      <w:r w:rsidR="00524486">
        <w:rPr>
          <w:rFonts w:ascii="Times New Roman" w:hAnsi="Times New Roman"/>
          <w:sz w:val="24"/>
          <w:szCs w:val="24"/>
        </w:rPr>
        <w:t xml:space="preserve">, с учетом результатов самодиагностики, пройденной </w:t>
      </w:r>
      <w:r w:rsidR="00524486" w:rsidRPr="00DA1F7F">
        <w:rPr>
          <w:rFonts w:ascii="Times New Roman" w:eastAsiaTheme="minorHAnsi" w:hAnsi="Times New Roman"/>
          <w:sz w:val="24"/>
          <w:szCs w:val="24"/>
          <w:lang w:eastAsia="en-US"/>
        </w:rPr>
        <w:t>на сервисе автоматизированной самодиагностики «Система сбора данных ФИЦТО»</w:t>
      </w:r>
      <w:r w:rsidR="00524486">
        <w:rPr>
          <w:rFonts w:ascii="Times New Roman" w:eastAsiaTheme="minorHAnsi" w:hAnsi="Times New Roman"/>
          <w:sz w:val="24"/>
          <w:szCs w:val="24"/>
          <w:lang w:eastAsia="en-US"/>
        </w:rPr>
        <w:t xml:space="preserve"> в ноябре 2024 года, определить «проблемные зоны» (дефициты) образовательной организации, зоны ее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524486" w:rsidRDefault="008F5B2A" w:rsidP="0052448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актуализацию Программы развития ОО, направленной на повышение качества условий организации образовательной деятельности, на основе </w:t>
      </w:r>
      <w:r w:rsidR="00524486">
        <w:rPr>
          <w:rFonts w:ascii="Times New Roman" w:hAnsi="Times New Roman"/>
          <w:sz w:val="24"/>
          <w:szCs w:val="24"/>
        </w:rPr>
        <w:t xml:space="preserve">выявленных проблем, </w:t>
      </w:r>
      <w:r>
        <w:rPr>
          <w:rFonts w:ascii="Times New Roman" w:hAnsi="Times New Roman"/>
          <w:sz w:val="24"/>
          <w:szCs w:val="24"/>
        </w:rPr>
        <w:t xml:space="preserve">дефицитов, </w:t>
      </w:r>
      <w:r w:rsidR="00524486">
        <w:rPr>
          <w:rFonts w:ascii="Times New Roman" w:hAnsi="Times New Roman"/>
          <w:sz w:val="24"/>
          <w:szCs w:val="24"/>
        </w:rPr>
        <w:t>зон развития</w:t>
      </w:r>
      <w:r w:rsidR="00CF65C2">
        <w:rPr>
          <w:rFonts w:ascii="Times New Roman" w:hAnsi="Times New Roman"/>
          <w:sz w:val="24"/>
          <w:szCs w:val="24"/>
        </w:rPr>
        <w:t xml:space="preserve"> в срок до 01.09.2025</w:t>
      </w:r>
      <w:r w:rsidR="000E0FC7">
        <w:rPr>
          <w:rFonts w:ascii="Times New Roman" w:hAnsi="Times New Roman"/>
          <w:sz w:val="24"/>
          <w:szCs w:val="24"/>
        </w:rPr>
        <w:t>.</w:t>
      </w:r>
      <w:r w:rsidR="00524486" w:rsidRPr="00524486">
        <w:rPr>
          <w:rFonts w:ascii="Times New Roman" w:hAnsi="Times New Roman"/>
          <w:sz w:val="24"/>
          <w:szCs w:val="24"/>
        </w:rPr>
        <w:t xml:space="preserve"> </w:t>
      </w:r>
    </w:p>
    <w:p w:rsidR="00FB386E" w:rsidRPr="00524486" w:rsidRDefault="00524486" w:rsidP="0052448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Направить в срок до 06.06.2025 в отдел организационно – правового обеспечения</w:t>
      </w:r>
      <w:r w:rsidR="00CF65C2">
        <w:rPr>
          <w:rFonts w:ascii="Times New Roman" w:hAnsi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="00CF65C2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CF65C2">
        <w:rPr>
          <w:rFonts w:ascii="Times New Roman" w:hAnsi="Times New Roman"/>
          <w:sz w:val="24"/>
          <w:szCs w:val="24"/>
        </w:rPr>
        <w:t xml:space="preserve"> района (Н.М. Иконниковой)</w:t>
      </w:r>
      <w:r>
        <w:rPr>
          <w:rFonts w:ascii="Times New Roman" w:hAnsi="Times New Roman"/>
          <w:sz w:val="24"/>
          <w:szCs w:val="24"/>
        </w:rPr>
        <w:t xml:space="preserve"> информацию о магистральных направлениях, показателях самодиагностики, по которым необходимо взаимодействие образовательной организации со школами, включенными в Наставническую лигу в соответствии с п. 1.3 приказа Департамента образования и науки Ханты – Мансийского автономного округа - Югры от 25.04.2025 №10-П-876 «О реализации проекта «Школа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</w:t>
      </w:r>
      <w:proofErr w:type="gramEnd"/>
      <w:r>
        <w:rPr>
          <w:rFonts w:ascii="Times New Roman" w:hAnsi="Times New Roman"/>
          <w:sz w:val="24"/>
          <w:szCs w:val="24"/>
        </w:rPr>
        <w:t>» в общеобразовательных организациях Ханты – Мансийского автономного округа – Югры в 2025 году»</w:t>
      </w:r>
      <w:r w:rsidR="00F05F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целях повышения уровня образовательной организации. </w:t>
      </w:r>
    </w:p>
    <w:p w:rsidR="000E0FC7" w:rsidRPr="00596142" w:rsidRDefault="000E0FC7" w:rsidP="000E0F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142">
        <w:rPr>
          <w:rFonts w:ascii="Times New Roman" w:hAnsi="Times New Roman"/>
          <w:sz w:val="24"/>
          <w:szCs w:val="24"/>
        </w:rPr>
        <w:t>Контроль исполнения приказа оставляю за собой</w:t>
      </w:r>
      <w:r w:rsidR="00524486">
        <w:rPr>
          <w:rFonts w:ascii="Times New Roman" w:hAnsi="Times New Roman"/>
          <w:sz w:val="24"/>
          <w:szCs w:val="24"/>
        </w:rPr>
        <w:t>.</w:t>
      </w:r>
    </w:p>
    <w:p w:rsidR="000E0FC7" w:rsidRDefault="002447EB" w:rsidP="000E0FC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3B837A" wp14:editId="002FC3A7">
            <wp:simplePos x="0" y="0"/>
            <wp:positionH relativeFrom="column">
              <wp:posOffset>2995295</wp:posOffset>
            </wp:positionH>
            <wp:positionV relativeFrom="paragraph">
              <wp:posOffset>132080</wp:posOffset>
            </wp:positionV>
            <wp:extent cx="1377315" cy="1263650"/>
            <wp:effectExtent l="0" t="0" r="0" b="0"/>
            <wp:wrapSquare wrapText="bothSides"/>
            <wp:docPr id="1" name="Рисунок 1" descr="C:\Users\021906\Desktop\Подписи начальников\Копия М.А. Козлов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1906\Desktop\Подписи начальников\Копия М.А. Козлова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0FC7" w:rsidRDefault="000E0FC7" w:rsidP="000E0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FC7" w:rsidRDefault="000E0FC7" w:rsidP="000E0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FC7" w:rsidRDefault="000E0FC7" w:rsidP="000E0FC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3F7121">
        <w:rPr>
          <w:rFonts w:ascii="Times New Roman" w:hAnsi="Times New Roman"/>
          <w:sz w:val="24"/>
          <w:szCs w:val="24"/>
        </w:rPr>
        <w:t>М.А. Козлова</w:t>
      </w:r>
    </w:p>
    <w:p w:rsidR="000E0FC7" w:rsidRDefault="000E0FC7" w:rsidP="000E0FC7"/>
    <w:p w:rsidR="000E0FC7" w:rsidRDefault="000E0FC7" w:rsidP="000E0FC7"/>
    <w:p w:rsidR="00811110" w:rsidRDefault="00811110"/>
    <w:p w:rsidR="008A2067" w:rsidRDefault="008A2067"/>
    <w:p w:rsidR="008A2067" w:rsidRDefault="008A2067"/>
    <w:p w:rsidR="008A2067" w:rsidRDefault="008A2067"/>
    <w:p w:rsidR="008A2067" w:rsidRDefault="008A2067"/>
    <w:p w:rsidR="008A2067" w:rsidRDefault="008A2067"/>
    <w:p w:rsidR="008A2067" w:rsidRDefault="008A2067"/>
    <w:p w:rsidR="008A2067" w:rsidRDefault="008A2067"/>
    <w:p w:rsidR="008A2067" w:rsidRDefault="008A2067"/>
    <w:p w:rsidR="008A2067" w:rsidRDefault="008A2067">
      <w:pPr>
        <w:rPr>
          <w:rFonts w:ascii="Times New Roman" w:hAnsi="Times New Roman"/>
          <w:sz w:val="24"/>
          <w:szCs w:val="24"/>
        </w:rPr>
        <w:sectPr w:rsidR="008A2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AD4" w:rsidRDefault="00E02AD4" w:rsidP="00E02A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02AD4" w:rsidRDefault="00E02AD4" w:rsidP="00E02A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E02AD4" w:rsidRDefault="00E02AD4" w:rsidP="00E02A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Кондинского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02AD4" w:rsidRDefault="00E02AD4" w:rsidP="00E02A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_____ </w:t>
      </w:r>
      <w:r w:rsidR="00524486">
        <w:rPr>
          <w:rFonts w:ascii="Times New Roman" w:hAnsi="Times New Roman"/>
          <w:sz w:val="20"/>
          <w:szCs w:val="20"/>
        </w:rPr>
        <w:t>мая</w:t>
      </w:r>
      <w:r>
        <w:rPr>
          <w:rFonts w:ascii="Times New Roman" w:hAnsi="Times New Roman"/>
          <w:sz w:val="20"/>
          <w:szCs w:val="20"/>
        </w:rPr>
        <w:t xml:space="preserve"> 202</w:t>
      </w:r>
      <w:r w:rsidR="0052448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 № ____</w:t>
      </w:r>
    </w:p>
    <w:p w:rsidR="00AD28FF" w:rsidRDefault="00AD28FF" w:rsidP="00E02A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A2067" w:rsidRPr="00524486" w:rsidRDefault="00524486" w:rsidP="00E75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486">
        <w:rPr>
          <w:rFonts w:ascii="Times New Roman" w:hAnsi="Times New Roman"/>
          <w:b/>
          <w:bCs/>
          <w:sz w:val="24"/>
          <w:szCs w:val="24"/>
        </w:rPr>
        <w:t xml:space="preserve">План мероприятий </w:t>
      </w:r>
      <w:r w:rsidRPr="00524486">
        <w:rPr>
          <w:rFonts w:ascii="Times New Roman" w:hAnsi="Times New Roman"/>
          <w:b/>
          <w:sz w:val="24"/>
          <w:szCs w:val="24"/>
        </w:rPr>
        <w:t xml:space="preserve">по реализации проекта «Школа </w:t>
      </w:r>
      <w:proofErr w:type="spellStart"/>
      <w:r w:rsidRPr="00524486">
        <w:rPr>
          <w:rFonts w:ascii="Times New Roman" w:hAnsi="Times New Roman"/>
          <w:b/>
          <w:sz w:val="24"/>
          <w:szCs w:val="24"/>
        </w:rPr>
        <w:t>Минпросвещения</w:t>
      </w:r>
      <w:proofErr w:type="spellEnd"/>
      <w:r w:rsidRPr="00524486">
        <w:rPr>
          <w:rFonts w:ascii="Times New Roman" w:hAnsi="Times New Roman"/>
          <w:b/>
          <w:sz w:val="24"/>
          <w:szCs w:val="24"/>
        </w:rPr>
        <w:t xml:space="preserve"> России» в общеобразовательных организациях, подведомственных управлению образования администрации </w:t>
      </w:r>
      <w:proofErr w:type="spellStart"/>
      <w:r w:rsidRPr="00524486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524486">
        <w:rPr>
          <w:rFonts w:ascii="Times New Roman" w:hAnsi="Times New Roman"/>
          <w:b/>
          <w:sz w:val="24"/>
          <w:szCs w:val="24"/>
        </w:rPr>
        <w:t xml:space="preserve"> района в 2025 году</w:t>
      </w:r>
    </w:p>
    <w:p w:rsidR="00524486" w:rsidRPr="00AD28FF" w:rsidRDefault="00524486" w:rsidP="00E75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593" w:type="dxa"/>
        <w:tblInd w:w="-459" w:type="dxa"/>
        <w:tblLook w:val="04A0" w:firstRow="1" w:lastRow="0" w:firstColumn="1" w:lastColumn="0" w:noHBand="0" w:noVBand="1"/>
      </w:tblPr>
      <w:tblGrid>
        <w:gridCol w:w="696"/>
        <w:gridCol w:w="9794"/>
        <w:gridCol w:w="2946"/>
        <w:gridCol w:w="2157"/>
      </w:tblGrid>
      <w:tr w:rsidR="006B23F3" w:rsidTr="00B157AA">
        <w:tc>
          <w:tcPr>
            <w:tcW w:w="696" w:type="dxa"/>
          </w:tcPr>
          <w:p w:rsidR="006B23F3" w:rsidRDefault="006B23F3" w:rsidP="00E75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794" w:type="dxa"/>
          </w:tcPr>
          <w:p w:rsidR="006B23F3" w:rsidRDefault="006B23F3" w:rsidP="00E75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6" w:type="dxa"/>
          </w:tcPr>
          <w:p w:rsidR="006B23F3" w:rsidRDefault="006B23F3" w:rsidP="00E75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57" w:type="dxa"/>
          </w:tcPr>
          <w:p w:rsidR="006B23F3" w:rsidRDefault="006B23F3" w:rsidP="00E75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B23F3" w:rsidTr="00B157AA">
        <w:tc>
          <w:tcPr>
            <w:tcW w:w="696" w:type="dxa"/>
          </w:tcPr>
          <w:p w:rsidR="006B23F3" w:rsidRDefault="006B2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94" w:type="dxa"/>
          </w:tcPr>
          <w:p w:rsidR="006B23F3" w:rsidRDefault="006B23F3" w:rsidP="00EE0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сопровождение работы по отдельным направлениям проекта «Школа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 на муниципальном и институциональном уровне</w:t>
            </w:r>
            <w:r w:rsidR="00360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6B23F3" w:rsidRDefault="006B23F3" w:rsidP="00EE0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B23F3" w:rsidRDefault="006B23F3" w:rsidP="00EE0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6B23F3" w:rsidRDefault="006B23F3" w:rsidP="0049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01.06</w:t>
            </w:r>
            <w:r w:rsidR="000A2F7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 w:rsidR="006B23F3" w:rsidTr="00B157AA">
        <w:tc>
          <w:tcPr>
            <w:tcW w:w="696" w:type="dxa"/>
          </w:tcPr>
          <w:p w:rsidR="006B23F3" w:rsidRDefault="006B2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794" w:type="dxa"/>
          </w:tcPr>
          <w:p w:rsidR="006B23F3" w:rsidRDefault="006B23F3" w:rsidP="00EE0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</w:t>
            </w:r>
            <w:r w:rsidRPr="004979B9">
              <w:rPr>
                <w:rFonts w:ascii="Times New Roman" w:hAnsi="Times New Roman"/>
                <w:sz w:val="24"/>
                <w:szCs w:val="24"/>
              </w:rPr>
              <w:t xml:space="preserve">реализации проекта «Школа </w:t>
            </w:r>
            <w:proofErr w:type="spellStart"/>
            <w:r w:rsidRPr="004979B9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979B9">
              <w:rPr>
                <w:rFonts w:ascii="Times New Roman" w:hAnsi="Times New Roman"/>
                <w:sz w:val="24"/>
                <w:szCs w:val="24"/>
              </w:rPr>
              <w:t xml:space="preserve"> России» в 2025 году</w:t>
            </w:r>
            <w:r w:rsidR="00360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6B23F3" w:rsidRDefault="006B23F3" w:rsidP="0049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B23F3" w:rsidRDefault="006B23F3" w:rsidP="0049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6B23F3" w:rsidRDefault="006B23F3" w:rsidP="0049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01.06.2025</w:t>
            </w:r>
          </w:p>
        </w:tc>
      </w:tr>
      <w:tr w:rsidR="006B23F3" w:rsidTr="00B157AA">
        <w:tc>
          <w:tcPr>
            <w:tcW w:w="696" w:type="dxa"/>
          </w:tcPr>
          <w:p w:rsidR="006B23F3" w:rsidRDefault="00F05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Default="006B23F3" w:rsidP="00F05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="00F05FD3">
              <w:rPr>
                <w:rFonts w:ascii="Times New Roman" w:hAnsi="Times New Roman"/>
                <w:sz w:val="24"/>
                <w:szCs w:val="24"/>
              </w:rPr>
              <w:t>реализации программ развития общеобразовательных организаций</w:t>
            </w:r>
            <w:proofErr w:type="gramEnd"/>
            <w:r w:rsidR="00F05FD3">
              <w:rPr>
                <w:rFonts w:ascii="Times New Roman" w:hAnsi="Times New Roman"/>
                <w:sz w:val="24"/>
                <w:szCs w:val="24"/>
              </w:rPr>
              <w:t xml:space="preserve"> с учетом результатов самодиагностики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Определение </w:t>
            </w:r>
            <w:r w:rsidR="00F05F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«проблемных зон» (дефицитов) образовательной организации, зоны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46" w:type="dxa"/>
          </w:tcPr>
          <w:p w:rsidR="006B23F3" w:rsidRDefault="006B23F3" w:rsidP="00B21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B23F3" w:rsidRDefault="006B23F3" w:rsidP="00B21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6B23F3" w:rsidRDefault="000A2F78" w:rsidP="00B21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01.07.2025</w:t>
            </w:r>
          </w:p>
        </w:tc>
      </w:tr>
      <w:tr w:rsidR="0036064B" w:rsidTr="00B157AA">
        <w:tc>
          <w:tcPr>
            <w:tcW w:w="696" w:type="dxa"/>
          </w:tcPr>
          <w:p w:rsidR="0036064B" w:rsidRDefault="0036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9794" w:type="dxa"/>
          </w:tcPr>
          <w:p w:rsidR="0036064B" w:rsidRPr="007F450D" w:rsidRDefault="0036064B" w:rsidP="00F05FD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397E">
              <w:rPr>
                <w:rFonts w:ascii="Times New Roman" w:hAnsi="Times New Roman"/>
                <w:sz w:val="24"/>
                <w:szCs w:val="24"/>
              </w:rPr>
              <w:t>Актуализация программ развития общеобразовательных организаций. Привлечение к формированию и реализации Программы развития образовательной организации родительской общественности, членов ученического самоуправления, управляющих советов общеобразовательных организаций.</w:t>
            </w:r>
          </w:p>
        </w:tc>
        <w:tc>
          <w:tcPr>
            <w:tcW w:w="2946" w:type="dxa"/>
          </w:tcPr>
          <w:p w:rsidR="0036064B" w:rsidRDefault="0036064B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6064B" w:rsidRDefault="0036064B" w:rsidP="00B21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6064B" w:rsidRDefault="0036064B" w:rsidP="00B21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01.09.2025</w:t>
            </w:r>
          </w:p>
        </w:tc>
      </w:tr>
      <w:tr w:rsidR="006B23F3" w:rsidTr="00B157AA">
        <w:tc>
          <w:tcPr>
            <w:tcW w:w="696" w:type="dxa"/>
          </w:tcPr>
          <w:p w:rsidR="006B23F3" w:rsidRDefault="0036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Pr="0008278F" w:rsidRDefault="006B23F3" w:rsidP="00FE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рабочих совещаний с руководителями ОО по вопросам участия в проекте «Школа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  <w:r w:rsidR="00360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6B23F3" w:rsidRDefault="006B23F3" w:rsidP="00FE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B23F3" w:rsidRDefault="006B23F3" w:rsidP="00FE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6B23F3" w:rsidRDefault="00F05FD3" w:rsidP="00D13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работы управления образования</w:t>
            </w:r>
          </w:p>
        </w:tc>
      </w:tr>
      <w:tr w:rsidR="006B23F3" w:rsidTr="00B157AA">
        <w:tc>
          <w:tcPr>
            <w:tcW w:w="696" w:type="dxa"/>
          </w:tcPr>
          <w:p w:rsidR="006B23F3" w:rsidRDefault="0036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Default="006B23F3" w:rsidP="008B3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r w:rsidR="008B3B3E">
              <w:rPr>
                <w:rFonts w:ascii="Times New Roman" w:hAnsi="Times New Roman"/>
                <w:sz w:val="24"/>
                <w:szCs w:val="24"/>
              </w:rPr>
              <w:t xml:space="preserve"> и организационно – методическое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участия в проекте «Школа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 на сайте «Образование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сайтах общеобразовательных организаций</w:t>
            </w:r>
            <w:r w:rsidR="00360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6B23F3" w:rsidRDefault="006B23F3" w:rsidP="000F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B23F3" w:rsidRDefault="006B23F3" w:rsidP="000F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6B23F3" w:rsidRDefault="000A2F78" w:rsidP="000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2025</w:t>
            </w:r>
            <w:r w:rsidR="006B23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B23F3" w:rsidTr="00B157AA">
        <w:tc>
          <w:tcPr>
            <w:tcW w:w="696" w:type="dxa"/>
          </w:tcPr>
          <w:p w:rsidR="006B23F3" w:rsidRDefault="0036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Default="008B3B3E" w:rsidP="008B3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B23F3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B23F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формировании наставнических пар «Наставнической лиги» (школа – наставник и школа – наставляемый)</w:t>
            </w:r>
            <w:r w:rsidR="003606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6B23F3" w:rsidRDefault="006B23F3" w:rsidP="000F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6B23F3" w:rsidRDefault="006B23F3" w:rsidP="006B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57" w:type="dxa"/>
          </w:tcPr>
          <w:p w:rsidR="006B23F3" w:rsidRDefault="008B3B3E" w:rsidP="008B3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  <w:r w:rsidR="006B23F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23F3" w:rsidTr="00B157AA">
        <w:tc>
          <w:tcPr>
            <w:tcW w:w="696" w:type="dxa"/>
          </w:tcPr>
          <w:p w:rsidR="006B23F3" w:rsidRDefault="0036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794" w:type="dxa"/>
          </w:tcPr>
          <w:p w:rsidR="006B23F3" w:rsidRDefault="00712A40" w:rsidP="00DE7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наставнической деятельности школ «Наставнической лиги» в рамках реализации целевой модели наставничества Ханты – Мансийского автономного округа </w:t>
            </w:r>
            <w:r w:rsidR="0036064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Югры</w:t>
            </w:r>
            <w:r w:rsidR="00360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49351E" w:rsidRDefault="0049351E" w:rsidP="0049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6B23F3" w:rsidRDefault="0049351E" w:rsidP="0049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B23F3" w:rsidRDefault="006B23F3" w:rsidP="0049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B23F3" w:rsidRDefault="00712A40" w:rsidP="0097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 2025</w:t>
            </w:r>
          </w:p>
        </w:tc>
      </w:tr>
      <w:tr w:rsidR="006B23F3" w:rsidTr="00B157AA">
        <w:tc>
          <w:tcPr>
            <w:tcW w:w="696" w:type="dxa"/>
          </w:tcPr>
          <w:p w:rsidR="006B23F3" w:rsidRDefault="0036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Pr="00976D36" w:rsidRDefault="006B23F3" w:rsidP="00976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3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49351E">
              <w:rPr>
                <w:rFonts w:ascii="Times New Roman" w:hAnsi="Times New Roman"/>
                <w:sz w:val="24"/>
                <w:szCs w:val="24"/>
              </w:rPr>
              <w:t xml:space="preserve">реализации наставнической деятельности школ «Наставнической лиги»  в рамках </w:t>
            </w:r>
            <w:r w:rsidR="00493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целевой модели наставничества Ханты – Мансийского автономного округа </w:t>
            </w:r>
            <w:r w:rsidR="00F8397E">
              <w:rPr>
                <w:rFonts w:ascii="Times New Roman" w:hAnsi="Times New Roman"/>
                <w:sz w:val="24"/>
                <w:szCs w:val="24"/>
              </w:rPr>
              <w:t>–</w:t>
            </w:r>
            <w:r w:rsidR="0049351E">
              <w:rPr>
                <w:rFonts w:ascii="Times New Roman" w:hAnsi="Times New Roman"/>
                <w:sz w:val="24"/>
                <w:szCs w:val="24"/>
              </w:rPr>
              <w:t xml:space="preserve"> Югры</w:t>
            </w:r>
            <w:r w:rsidR="00F839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6B23F3" w:rsidRDefault="006B23F3" w:rsidP="0097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ОО,</w:t>
            </w:r>
          </w:p>
          <w:p w:rsidR="006B23F3" w:rsidRDefault="006B23F3" w:rsidP="0097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57" w:type="dxa"/>
          </w:tcPr>
          <w:p w:rsidR="006B23F3" w:rsidRDefault="006B23F3" w:rsidP="00CD4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6B23F3" w:rsidRDefault="006B23F3" w:rsidP="0049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49351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B23F3" w:rsidTr="00B157AA">
        <w:tc>
          <w:tcPr>
            <w:tcW w:w="696" w:type="dxa"/>
          </w:tcPr>
          <w:p w:rsidR="006B23F3" w:rsidRDefault="0036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Pr="00976D36" w:rsidRDefault="0049351E" w:rsidP="00493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60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6064B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ключевым условиям и магистральным направлениям проекта с представлением успешных практик «Наставнической лиги» для ОО, в том числе для ОО с низкими образовательными результатами</w:t>
            </w:r>
            <w:r w:rsidR="00F839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49351E" w:rsidRDefault="0049351E" w:rsidP="0049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6B23F3" w:rsidRDefault="0049351E" w:rsidP="0049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57" w:type="dxa"/>
          </w:tcPr>
          <w:p w:rsidR="006B23F3" w:rsidRDefault="006B23F3" w:rsidP="009E2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B23F3" w:rsidRDefault="0049351E" w:rsidP="009E2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B23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B23F3" w:rsidTr="00B157AA">
        <w:tc>
          <w:tcPr>
            <w:tcW w:w="696" w:type="dxa"/>
          </w:tcPr>
          <w:p w:rsidR="006B23F3" w:rsidRDefault="0036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Pr="0036064B" w:rsidRDefault="0036064B" w:rsidP="00120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4B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сопровождения подведомственных общеобразовательных организаций </w:t>
            </w:r>
            <w:r w:rsidRPr="00360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возможности участия в самодиагностике через автоматизированный сервис «Система мониторинга деятельности общеобразовательных организаций» (далее – самодиагностика)</w:t>
            </w:r>
            <w:r w:rsidR="00F839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6" w:type="dxa"/>
          </w:tcPr>
          <w:p w:rsidR="006B23F3" w:rsidRDefault="0036064B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7F450D" w:rsidRDefault="007F450D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6B23F3" w:rsidRDefault="0036064B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7F450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  <w:r w:rsidR="006B23F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B23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F450D" w:rsidTr="00B157AA">
        <w:tc>
          <w:tcPr>
            <w:tcW w:w="696" w:type="dxa"/>
          </w:tcPr>
          <w:p w:rsidR="007F450D" w:rsidRDefault="007F4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794" w:type="dxa"/>
          </w:tcPr>
          <w:p w:rsidR="007F450D" w:rsidRPr="0036064B" w:rsidRDefault="007F450D" w:rsidP="00360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АУ ХМАО – Югры «Институт развития образования» по вопросам </w:t>
            </w:r>
            <w:r w:rsidRPr="00360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участия в самодиагностике</w:t>
            </w:r>
            <w:r w:rsidR="00F839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6" w:type="dxa"/>
          </w:tcPr>
          <w:p w:rsidR="007F450D" w:rsidRDefault="007F450D" w:rsidP="007F4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7F450D" w:rsidRDefault="007F450D" w:rsidP="007F4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7F450D" w:rsidRDefault="007F450D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ноябрь 2025 года</w:t>
            </w:r>
          </w:p>
        </w:tc>
      </w:tr>
      <w:tr w:rsidR="007F450D" w:rsidTr="00B157AA">
        <w:tc>
          <w:tcPr>
            <w:tcW w:w="696" w:type="dxa"/>
          </w:tcPr>
          <w:p w:rsidR="007F450D" w:rsidRDefault="007F450D" w:rsidP="009B7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794" w:type="dxa"/>
          </w:tcPr>
          <w:p w:rsidR="007F450D" w:rsidRDefault="007F450D" w:rsidP="00360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самодиагностики </w:t>
            </w:r>
            <w:r w:rsidRPr="0036064B">
              <w:rPr>
                <w:rFonts w:ascii="Times New Roman" w:hAnsi="Times New Roman"/>
                <w:sz w:val="24"/>
                <w:szCs w:val="24"/>
              </w:rPr>
              <w:t>подведомственных общеобразовательных организаций</w:t>
            </w:r>
            <w:r w:rsidR="00F839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7F450D" w:rsidRDefault="007F450D" w:rsidP="007F4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57" w:type="dxa"/>
          </w:tcPr>
          <w:p w:rsidR="007F450D" w:rsidRDefault="007F450D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2025 года</w:t>
            </w:r>
          </w:p>
        </w:tc>
      </w:tr>
      <w:tr w:rsidR="00F8397E" w:rsidTr="00B157AA">
        <w:tc>
          <w:tcPr>
            <w:tcW w:w="696" w:type="dxa"/>
          </w:tcPr>
          <w:p w:rsidR="00F8397E" w:rsidRDefault="00F8397E" w:rsidP="009B7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794" w:type="dxa"/>
          </w:tcPr>
          <w:p w:rsidR="00F8397E" w:rsidRDefault="00F8397E" w:rsidP="00F839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изменений в программы развития </w:t>
            </w:r>
            <w:r w:rsidRPr="00F8397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F8397E" w:rsidRDefault="00F8397E" w:rsidP="00F83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F8397E" w:rsidRDefault="00F8397E" w:rsidP="00F83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F8397E" w:rsidRDefault="00F8397E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2025 года</w:t>
            </w:r>
          </w:p>
        </w:tc>
      </w:tr>
      <w:tr w:rsidR="007F450D" w:rsidTr="00B157AA">
        <w:tc>
          <w:tcPr>
            <w:tcW w:w="696" w:type="dxa"/>
          </w:tcPr>
          <w:p w:rsidR="007F450D" w:rsidRDefault="00F8397E" w:rsidP="009B7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45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7F450D" w:rsidRDefault="007F450D" w:rsidP="007F4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97E">
              <w:rPr>
                <w:rFonts w:ascii="Times New Roman" w:hAnsi="Times New Roman"/>
                <w:sz w:val="24"/>
                <w:szCs w:val="24"/>
              </w:rPr>
              <w:t xml:space="preserve">Актуализация программ развития общеобразовательных организаций в цифровом конструкторе, загрузка утвержденных и согласованных программ развития на автоматизированный сервис «Система мониторинга деятельности </w:t>
            </w:r>
            <w:r w:rsidRPr="00F839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общеобразовательных организаций»</w:t>
            </w:r>
            <w:r w:rsidR="00F8397E" w:rsidRPr="00F839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6" w:type="dxa"/>
          </w:tcPr>
          <w:p w:rsidR="007F450D" w:rsidRDefault="007F450D" w:rsidP="007F4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7F450D" w:rsidRDefault="007F450D" w:rsidP="007F4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7F450D" w:rsidRDefault="007F450D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2025 года</w:t>
            </w:r>
          </w:p>
        </w:tc>
      </w:tr>
      <w:tr w:rsidR="006B23F3" w:rsidTr="00B157AA">
        <w:tc>
          <w:tcPr>
            <w:tcW w:w="696" w:type="dxa"/>
          </w:tcPr>
          <w:p w:rsidR="006B23F3" w:rsidRDefault="00F8397E" w:rsidP="009B7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Default="006B23F3" w:rsidP="00976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36">
              <w:rPr>
                <w:rFonts w:ascii="Times New Roman" w:hAnsi="Times New Roman"/>
                <w:sz w:val="24"/>
                <w:szCs w:val="24"/>
              </w:rPr>
              <w:t xml:space="preserve">Обеспечение методической поддержкой педагогических работников </w:t>
            </w:r>
            <w:r w:rsidR="009B7964" w:rsidRPr="0036064B">
              <w:rPr>
                <w:rFonts w:ascii="Times New Roman" w:hAnsi="Times New Roman"/>
                <w:sz w:val="24"/>
                <w:szCs w:val="24"/>
              </w:rPr>
              <w:t>подведомственных общеобразовательных организаций</w:t>
            </w:r>
            <w:r w:rsidR="009B7964" w:rsidRPr="0097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D36">
              <w:rPr>
                <w:rFonts w:ascii="Times New Roman" w:hAnsi="Times New Roman"/>
                <w:sz w:val="24"/>
                <w:szCs w:val="24"/>
              </w:rPr>
              <w:t xml:space="preserve">в рамках внедрения проекта «Школа </w:t>
            </w:r>
            <w:proofErr w:type="spellStart"/>
            <w:r w:rsidRPr="00976D3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976D36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23F3" w:rsidRDefault="006B23F3" w:rsidP="00DE7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работы ра</w:t>
            </w:r>
            <w:r w:rsidR="00120621">
              <w:rPr>
                <w:rFonts w:ascii="Times New Roman" w:hAnsi="Times New Roman"/>
                <w:sz w:val="24"/>
                <w:szCs w:val="24"/>
              </w:rPr>
              <w:t>йонных методических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), районных проблемно-творческих групп;</w:t>
            </w:r>
          </w:p>
          <w:p w:rsidR="006B23F3" w:rsidRPr="00DE709F" w:rsidRDefault="006B23F3" w:rsidP="00DE7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работы «Школы молодого педагога»;</w:t>
            </w:r>
          </w:p>
          <w:p w:rsidR="006B23F3" w:rsidRDefault="006B23F3" w:rsidP="00976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педагогов школ в работе региональных учебно-методических объединений;</w:t>
            </w:r>
          </w:p>
          <w:p w:rsidR="006B23F3" w:rsidRPr="00976D36" w:rsidRDefault="006B23F3" w:rsidP="00545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содействия в участии в конкурсах профессионального мастерства.</w:t>
            </w:r>
          </w:p>
        </w:tc>
        <w:tc>
          <w:tcPr>
            <w:tcW w:w="2946" w:type="dxa"/>
          </w:tcPr>
          <w:p w:rsidR="006B23F3" w:rsidRDefault="006B23F3" w:rsidP="007B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B23F3" w:rsidRDefault="006B23F3" w:rsidP="007B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6B23F3" w:rsidRDefault="006B23F3" w:rsidP="007B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районных методических объединений, проблемно-творческих групп</w:t>
            </w:r>
          </w:p>
        </w:tc>
        <w:tc>
          <w:tcPr>
            <w:tcW w:w="2157" w:type="dxa"/>
          </w:tcPr>
          <w:p w:rsidR="006B23F3" w:rsidRDefault="006B23F3" w:rsidP="009B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9B796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B7964" w:rsidTr="00B157AA">
        <w:tc>
          <w:tcPr>
            <w:tcW w:w="696" w:type="dxa"/>
          </w:tcPr>
          <w:p w:rsidR="009B7964" w:rsidRDefault="009B7964" w:rsidP="00F83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97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9B7964" w:rsidRPr="00976D36" w:rsidRDefault="009B7964" w:rsidP="00976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школьных команд ОО по дополнительной профессиональной программе «Основные аспекты формирования программы развития общеобразовательной организации по итогам самодиагностики»</w:t>
            </w:r>
            <w:r w:rsidR="00B1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9B7964" w:rsidRDefault="009B7964" w:rsidP="009B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9B7964" w:rsidRDefault="009B7964" w:rsidP="009B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120621" w:rsidRDefault="00120621" w:rsidP="009B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«ЦСДО»</w:t>
            </w:r>
          </w:p>
        </w:tc>
        <w:tc>
          <w:tcPr>
            <w:tcW w:w="2157" w:type="dxa"/>
          </w:tcPr>
          <w:p w:rsidR="009B7964" w:rsidRDefault="009B7964" w:rsidP="009B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ноябрь 2025 года</w:t>
            </w:r>
          </w:p>
        </w:tc>
      </w:tr>
      <w:tr w:rsidR="006B23F3" w:rsidTr="00B157AA">
        <w:tc>
          <w:tcPr>
            <w:tcW w:w="696" w:type="dxa"/>
          </w:tcPr>
          <w:p w:rsidR="006B23F3" w:rsidRDefault="009B7964" w:rsidP="00F83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97E">
              <w:rPr>
                <w:rFonts w:ascii="Times New Roman" w:hAnsi="Times New Roman"/>
                <w:sz w:val="24"/>
                <w:szCs w:val="24"/>
              </w:rPr>
              <w:t>8</w:t>
            </w:r>
            <w:r w:rsidR="006B2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6B23F3" w:rsidRPr="00976D36" w:rsidRDefault="00C24156" w:rsidP="001B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результатов реализации и защита</w:t>
            </w:r>
            <w:r w:rsidR="001B73D7">
              <w:rPr>
                <w:rFonts w:ascii="Times New Roman" w:hAnsi="Times New Roman"/>
                <w:sz w:val="24"/>
                <w:szCs w:val="24"/>
              </w:rPr>
              <w:t xml:space="preserve"> актуализированных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3D7">
              <w:rPr>
                <w:rFonts w:ascii="Times New Roman" w:hAnsi="Times New Roman"/>
                <w:sz w:val="24"/>
                <w:szCs w:val="24"/>
              </w:rPr>
              <w:t>программ развития ОО (н</w:t>
            </w:r>
            <w:r w:rsidR="006B23F3" w:rsidRPr="00976D36">
              <w:rPr>
                <w:rFonts w:ascii="Times New Roman" w:hAnsi="Times New Roman"/>
                <w:sz w:val="24"/>
                <w:szCs w:val="24"/>
              </w:rPr>
              <w:t xml:space="preserve">а августовском совещании работников системы образования </w:t>
            </w:r>
            <w:proofErr w:type="spellStart"/>
            <w:r w:rsidR="006B23F3" w:rsidRPr="00976D36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="006B23F3" w:rsidRPr="00976D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1B73D7">
              <w:rPr>
                <w:rFonts w:ascii="Times New Roman" w:hAnsi="Times New Roman"/>
                <w:sz w:val="24"/>
                <w:szCs w:val="24"/>
              </w:rPr>
              <w:t>)</w:t>
            </w:r>
            <w:r w:rsidR="00B1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6B23F3" w:rsidRDefault="006B23F3" w:rsidP="007B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57" w:type="dxa"/>
          </w:tcPr>
          <w:p w:rsidR="006B23F3" w:rsidRDefault="006B23F3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3606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B7964" w:rsidTr="00B157AA">
        <w:tc>
          <w:tcPr>
            <w:tcW w:w="696" w:type="dxa"/>
          </w:tcPr>
          <w:p w:rsidR="009B7964" w:rsidRDefault="009B7964" w:rsidP="00F83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97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9B7964" w:rsidRDefault="009B7964" w:rsidP="009B7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школьных и муниципальных управленческих команд в олимпиаде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«Управленческое пятиборье»</w:t>
            </w:r>
            <w:r w:rsidR="00B1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9B7964" w:rsidRDefault="009B7964" w:rsidP="009B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9B7964" w:rsidRDefault="009B7964" w:rsidP="009B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157" w:type="dxa"/>
          </w:tcPr>
          <w:p w:rsidR="009B7964" w:rsidRDefault="009B7964" w:rsidP="00360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– ноябрь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</w:tr>
      <w:tr w:rsidR="006B23F3" w:rsidTr="00B157AA">
        <w:tc>
          <w:tcPr>
            <w:tcW w:w="696" w:type="dxa"/>
          </w:tcPr>
          <w:p w:rsidR="006B23F3" w:rsidRDefault="00F8397E" w:rsidP="00BE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794" w:type="dxa"/>
          </w:tcPr>
          <w:p w:rsidR="006B23F3" w:rsidRDefault="006B23F3" w:rsidP="00976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36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положительного опыта работы ОО по магистральным направлениям </w:t>
            </w:r>
            <w:r w:rsidRPr="00976D36">
              <w:rPr>
                <w:rFonts w:ascii="Times New Roman" w:hAnsi="Times New Roman"/>
                <w:sz w:val="24"/>
                <w:szCs w:val="24"/>
              </w:rPr>
              <w:t xml:space="preserve">проекта «Школа </w:t>
            </w:r>
            <w:proofErr w:type="spellStart"/>
            <w:r w:rsidRPr="00976D3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976D36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23F3" w:rsidRPr="00230577" w:rsidRDefault="006B23F3" w:rsidP="00976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77">
              <w:rPr>
                <w:rFonts w:ascii="Times New Roman" w:hAnsi="Times New Roman"/>
                <w:sz w:val="24"/>
                <w:szCs w:val="24"/>
              </w:rPr>
              <w:t xml:space="preserve">- МКОУ </w:t>
            </w:r>
            <w:proofErr w:type="spellStart"/>
            <w:r w:rsidR="00230577" w:rsidRPr="00230577">
              <w:rPr>
                <w:rFonts w:ascii="Times New Roman" w:hAnsi="Times New Roman"/>
                <w:sz w:val="24"/>
                <w:szCs w:val="24"/>
              </w:rPr>
              <w:t>Куминская</w:t>
            </w:r>
            <w:proofErr w:type="spellEnd"/>
            <w:r w:rsidRPr="0023057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B23F3" w:rsidRPr="009B7964" w:rsidRDefault="006B23F3" w:rsidP="00976D3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B06">
              <w:rPr>
                <w:rFonts w:ascii="Times New Roman" w:hAnsi="Times New Roman"/>
                <w:sz w:val="24"/>
                <w:szCs w:val="24"/>
              </w:rPr>
              <w:t xml:space="preserve">- МКОУ </w:t>
            </w:r>
            <w:proofErr w:type="spellStart"/>
            <w:r w:rsidRPr="001F1B06">
              <w:rPr>
                <w:rFonts w:ascii="Times New Roman" w:hAnsi="Times New Roman"/>
                <w:sz w:val="24"/>
                <w:szCs w:val="24"/>
              </w:rPr>
              <w:t>Морткинская</w:t>
            </w:r>
            <w:proofErr w:type="spellEnd"/>
            <w:r w:rsidRPr="001F1B0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B23F3" w:rsidRPr="00976D36" w:rsidRDefault="006B23F3" w:rsidP="001F1B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06">
              <w:rPr>
                <w:rFonts w:ascii="Times New Roman" w:hAnsi="Times New Roman"/>
                <w:sz w:val="24"/>
                <w:szCs w:val="24"/>
              </w:rPr>
              <w:t xml:space="preserve">- МКОУ </w:t>
            </w:r>
            <w:proofErr w:type="spellStart"/>
            <w:r w:rsidR="001F1B06" w:rsidRPr="001F1B06">
              <w:rPr>
                <w:rFonts w:ascii="Times New Roman" w:hAnsi="Times New Roman"/>
                <w:sz w:val="24"/>
                <w:szCs w:val="24"/>
              </w:rPr>
              <w:t>Шугурская</w:t>
            </w:r>
            <w:proofErr w:type="spellEnd"/>
            <w:r w:rsidRPr="001F1B0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46" w:type="dxa"/>
          </w:tcPr>
          <w:p w:rsidR="006B23F3" w:rsidRDefault="006B23F3" w:rsidP="007B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B23F3" w:rsidRDefault="006B23F3" w:rsidP="007B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«ЦСДО»</w:t>
            </w:r>
          </w:p>
        </w:tc>
        <w:tc>
          <w:tcPr>
            <w:tcW w:w="2157" w:type="dxa"/>
          </w:tcPr>
          <w:p w:rsidR="006B23F3" w:rsidRDefault="006B23F3" w:rsidP="00B1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B157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157AA" w:rsidTr="00B157AA">
        <w:tc>
          <w:tcPr>
            <w:tcW w:w="696" w:type="dxa"/>
          </w:tcPr>
          <w:p w:rsidR="00B157AA" w:rsidRDefault="00B157AA" w:rsidP="00F83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3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B157AA" w:rsidRPr="00976D36" w:rsidRDefault="00B157AA" w:rsidP="00AF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магистральных направлений проекта в деятельности общеобразовательных организаций.</w:t>
            </w:r>
          </w:p>
        </w:tc>
        <w:tc>
          <w:tcPr>
            <w:tcW w:w="2946" w:type="dxa"/>
          </w:tcPr>
          <w:p w:rsidR="00B157AA" w:rsidRDefault="00B157AA" w:rsidP="00AF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B157AA" w:rsidRDefault="00B157AA" w:rsidP="00B1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57" w:type="dxa"/>
          </w:tcPr>
          <w:p w:rsidR="00B157AA" w:rsidRDefault="00B157AA" w:rsidP="00AF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2025 года</w:t>
            </w:r>
          </w:p>
        </w:tc>
      </w:tr>
      <w:tr w:rsidR="00B157AA" w:rsidTr="00B157AA">
        <w:tc>
          <w:tcPr>
            <w:tcW w:w="696" w:type="dxa"/>
          </w:tcPr>
          <w:p w:rsidR="00B157AA" w:rsidRDefault="00120621" w:rsidP="00F83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397E">
              <w:rPr>
                <w:rFonts w:ascii="Times New Roman" w:hAnsi="Times New Roman"/>
                <w:sz w:val="24"/>
                <w:szCs w:val="24"/>
              </w:rPr>
              <w:t>2</w:t>
            </w:r>
            <w:r w:rsidR="00B1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4" w:type="dxa"/>
          </w:tcPr>
          <w:p w:rsidR="00B157AA" w:rsidRPr="00976D36" w:rsidRDefault="00B157AA" w:rsidP="00330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информационно – аналитического отчета о реализации проекта.</w:t>
            </w:r>
          </w:p>
        </w:tc>
        <w:tc>
          <w:tcPr>
            <w:tcW w:w="2946" w:type="dxa"/>
          </w:tcPr>
          <w:p w:rsidR="00B157AA" w:rsidRDefault="00B157AA" w:rsidP="00B1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57" w:type="dxa"/>
          </w:tcPr>
          <w:p w:rsidR="00B157AA" w:rsidRDefault="00B157AA" w:rsidP="00726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 года</w:t>
            </w:r>
          </w:p>
        </w:tc>
      </w:tr>
    </w:tbl>
    <w:p w:rsidR="003C1241" w:rsidRDefault="003C1241" w:rsidP="003C1241">
      <w:pPr>
        <w:pStyle w:val="2"/>
        <w:tabs>
          <w:tab w:val="left" w:pos="0"/>
        </w:tabs>
        <w:spacing w:after="0" w:line="240" w:lineRule="auto"/>
        <w:jc w:val="both"/>
        <w:rPr>
          <w:bCs/>
        </w:rPr>
      </w:pPr>
    </w:p>
    <w:p w:rsidR="003C1241" w:rsidRDefault="003C1241" w:rsidP="003C12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3C1241" w:rsidSect="008A20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1241" w:rsidRDefault="003C1241" w:rsidP="003C12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3C1241" w:rsidRDefault="003C1241" w:rsidP="003C12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3C1241" w:rsidRDefault="003C1241" w:rsidP="003C12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Кондинского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3C1241" w:rsidRDefault="003C1241" w:rsidP="003C12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_____ </w:t>
      </w:r>
      <w:r w:rsidR="009B7964">
        <w:rPr>
          <w:rFonts w:ascii="Times New Roman" w:hAnsi="Times New Roman"/>
          <w:sz w:val="20"/>
          <w:szCs w:val="20"/>
        </w:rPr>
        <w:t>ма</w:t>
      </w:r>
      <w:r>
        <w:rPr>
          <w:rFonts w:ascii="Times New Roman" w:hAnsi="Times New Roman"/>
          <w:sz w:val="20"/>
          <w:szCs w:val="20"/>
        </w:rPr>
        <w:t>я 202</w:t>
      </w:r>
      <w:r w:rsidR="009B7964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 № ____</w:t>
      </w:r>
    </w:p>
    <w:p w:rsidR="004C26AF" w:rsidRDefault="004C26AF" w:rsidP="003C12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34"/>
        <w:gridCol w:w="2392"/>
        <w:gridCol w:w="2711"/>
        <w:gridCol w:w="3969"/>
      </w:tblGrid>
      <w:tr w:rsidR="004C26AF" w:rsidTr="00967079">
        <w:tc>
          <w:tcPr>
            <w:tcW w:w="534" w:type="dxa"/>
          </w:tcPr>
          <w:p w:rsidR="004C26AF" w:rsidRDefault="0089027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92" w:type="dxa"/>
          </w:tcPr>
          <w:p w:rsidR="004C26AF" w:rsidRPr="00890273" w:rsidRDefault="00FE1963" w:rsidP="004C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273">
              <w:rPr>
                <w:rFonts w:ascii="Times New Roman" w:hAnsi="Times New Roman"/>
                <w:b/>
                <w:sz w:val="24"/>
                <w:szCs w:val="24"/>
              </w:rPr>
              <w:t>Магистральные направления</w:t>
            </w:r>
            <w:r w:rsidR="001B73D7">
              <w:rPr>
                <w:rFonts w:ascii="Times New Roman" w:hAnsi="Times New Roman"/>
                <w:b/>
                <w:sz w:val="24"/>
                <w:szCs w:val="24"/>
              </w:rPr>
              <w:t>, ключевые условия</w:t>
            </w:r>
          </w:p>
        </w:tc>
        <w:tc>
          <w:tcPr>
            <w:tcW w:w="2711" w:type="dxa"/>
          </w:tcPr>
          <w:p w:rsidR="004C26AF" w:rsidRPr="00890273" w:rsidRDefault="00B4247E" w:rsidP="004C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27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69" w:type="dxa"/>
            <w:vAlign w:val="center"/>
          </w:tcPr>
          <w:p w:rsidR="004C26AF" w:rsidRPr="00890273" w:rsidRDefault="00890273" w:rsidP="00967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273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1B73D7">
              <w:rPr>
                <w:rFonts w:ascii="Times New Roman" w:hAnsi="Times New Roman"/>
                <w:b/>
                <w:sz w:val="24"/>
                <w:szCs w:val="24"/>
              </w:rPr>
              <w:t xml:space="preserve"> элементы</w:t>
            </w:r>
            <w:r w:rsidR="00967079">
              <w:rPr>
                <w:rFonts w:ascii="Times New Roman" w:hAnsi="Times New Roman"/>
                <w:b/>
                <w:sz w:val="24"/>
                <w:szCs w:val="24"/>
              </w:rPr>
              <w:t>, показатели</w:t>
            </w:r>
          </w:p>
        </w:tc>
      </w:tr>
      <w:tr w:rsidR="004C26AF" w:rsidTr="00890273">
        <w:tc>
          <w:tcPr>
            <w:tcW w:w="534" w:type="dxa"/>
          </w:tcPr>
          <w:p w:rsidR="004C26AF" w:rsidRDefault="0078132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92" w:type="dxa"/>
          </w:tcPr>
          <w:p w:rsidR="004C26AF" w:rsidRPr="004C26AF" w:rsidRDefault="00563EF9" w:rsidP="004C26AF">
            <w:pPr>
              <w:pStyle w:val="2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bCs/>
              </w:rPr>
              <w:t>«</w:t>
            </w:r>
            <w:r w:rsidR="004C26AF" w:rsidRPr="004C26AF">
              <w:rPr>
                <w:bCs/>
              </w:rPr>
              <w:t>Знание: качество и объективность»</w:t>
            </w:r>
          </w:p>
        </w:tc>
        <w:tc>
          <w:tcPr>
            <w:tcW w:w="2711" w:type="dxa"/>
          </w:tcPr>
          <w:p w:rsidR="004C26AF" w:rsidRPr="002F5197" w:rsidRDefault="002F5197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2F5197">
              <w:rPr>
                <w:rFonts w:ascii="Times New Roman" w:hAnsi="Times New Roman"/>
                <w:sz w:val="24"/>
                <w:szCs w:val="24"/>
              </w:rPr>
              <w:t>Айнетдинова</w:t>
            </w:r>
            <w:proofErr w:type="spellEnd"/>
          </w:p>
          <w:p w:rsidR="002F5197" w:rsidRDefault="002F5197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>Н.М. Иконникова</w:t>
            </w:r>
          </w:p>
          <w:p w:rsidR="00B157AA" w:rsidRDefault="00B157AA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Тюрьмина</w:t>
            </w:r>
            <w:proofErr w:type="spellEnd"/>
          </w:p>
          <w:p w:rsidR="002F5197" w:rsidRDefault="002F5197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Плехова</w:t>
            </w:r>
            <w:proofErr w:type="spellEnd"/>
          </w:p>
          <w:p w:rsidR="00A44AA8" w:rsidRDefault="00A44AA8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Ягалович</w:t>
            </w:r>
            <w:proofErr w:type="spellEnd"/>
          </w:p>
          <w:p w:rsidR="00A44AA8" w:rsidRDefault="00A44AA8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Беломоина</w:t>
            </w:r>
            <w:proofErr w:type="spellEnd"/>
          </w:p>
          <w:p w:rsidR="002F5197" w:rsidRPr="002F5197" w:rsidRDefault="002F5197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69" w:type="dxa"/>
          </w:tcPr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="00D00CED">
              <w:t>Федеральные</w:t>
            </w:r>
            <w:r w:rsidRPr="00976D36">
              <w:t xml:space="preserve"> рабочие программы, единое календарно-тематическое планирование.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Единые подходы к составлению расписания уроков.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Объективная </w:t>
            </w:r>
            <w:proofErr w:type="spellStart"/>
            <w:r w:rsidRPr="00976D36">
              <w:t>внутришкольная</w:t>
            </w:r>
            <w:proofErr w:type="spellEnd"/>
            <w:r w:rsidRPr="00976D36">
              <w:t xml:space="preserve"> система оценивания (в том числе ВПР).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Единые рекомендации по контрольным работам и домашним заданиям.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Единая линейка учебников.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="00D00CED">
              <w:t>Федеральные рабочие программы</w:t>
            </w:r>
            <w:r w:rsidRPr="00976D36">
              <w:t xml:space="preserve"> углубленн</w:t>
            </w:r>
            <w:r w:rsidR="00D00CED">
              <w:t>ого</w:t>
            </w:r>
            <w:r w:rsidRPr="00976D36">
              <w:t xml:space="preserve"> </w:t>
            </w:r>
            <w:r w:rsidR="00D00CED">
              <w:t>уровня</w:t>
            </w:r>
            <w:r w:rsidRPr="00976D36">
              <w:t xml:space="preserve"> (с 7 класса).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Внеурочная деятельность (10 часов рекомендованных курсов).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Проектная и исследовательская деятельность.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Сетевая форма обучения.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Наставничество (поддержка молодых учителей).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Современный модульный курс «Технологии» - платформа технологического образования, кластер формирования </w:t>
            </w:r>
            <w:proofErr w:type="spellStart"/>
            <w:r w:rsidRPr="00976D36">
              <w:t>метапредметных</w:t>
            </w:r>
            <w:proofErr w:type="spellEnd"/>
            <w:r w:rsidRPr="00976D36">
              <w:t xml:space="preserve"> результатов образования.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Методическая служба. </w:t>
            </w:r>
          </w:p>
          <w:p w:rsidR="004C26AF" w:rsidRDefault="00B4247E" w:rsidP="00B424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D36">
              <w:rPr>
                <w:rFonts w:ascii="Times New Roman" w:hAnsi="Times New Roman"/>
                <w:sz w:val="24"/>
                <w:szCs w:val="24"/>
              </w:rPr>
              <w:t>План мероприятий по развитию инклюзивного образования</w:t>
            </w:r>
          </w:p>
        </w:tc>
      </w:tr>
      <w:tr w:rsidR="004C26AF" w:rsidTr="00890273">
        <w:tc>
          <w:tcPr>
            <w:tcW w:w="534" w:type="dxa"/>
          </w:tcPr>
          <w:p w:rsidR="004C26AF" w:rsidRDefault="0078132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92" w:type="dxa"/>
          </w:tcPr>
          <w:p w:rsidR="004C26AF" w:rsidRPr="004C26AF" w:rsidRDefault="004C26AF" w:rsidP="004C26AF">
            <w:pPr>
              <w:pStyle w:val="2"/>
              <w:tabs>
                <w:tab w:val="left" w:pos="0"/>
              </w:tabs>
              <w:spacing w:after="0" w:line="240" w:lineRule="auto"/>
              <w:jc w:val="center"/>
              <w:rPr>
                <w:bCs/>
              </w:rPr>
            </w:pPr>
            <w:r w:rsidRPr="004C26AF">
              <w:rPr>
                <w:bCs/>
              </w:rPr>
              <w:t>«Воспитание»</w:t>
            </w:r>
          </w:p>
        </w:tc>
        <w:tc>
          <w:tcPr>
            <w:tcW w:w="2711" w:type="dxa"/>
          </w:tcPr>
          <w:p w:rsidR="00B157AA" w:rsidRDefault="00B157AA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Тюрьмина</w:t>
            </w:r>
            <w:proofErr w:type="spellEnd"/>
          </w:p>
          <w:p w:rsidR="002F5197" w:rsidRDefault="002F5197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Кожан (по согласованию)</w:t>
            </w:r>
          </w:p>
          <w:p w:rsidR="002F5197" w:rsidRPr="002F5197" w:rsidRDefault="002F5197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69" w:type="dxa"/>
          </w:tcPr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Рабочая программа воспитания.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Календарный план воспитательной работы.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Советник по воспитанию.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Штаб воспитательной работы.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Единые подходы к работе с родительским сообществом.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Комната детских инициатив/ученического самоуправления.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Государственная символика (флаг, герб, гимн).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Ученическое самоуправление.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>Де</w:t>
            </w:r>
            <w:r w:rsidR="00934C6F">
              <w:t xml:space="preserve">тские и молодежные общественные </w:t>
            </w:r>
            <w:r w:rsidRPr="00976D36">
              <w:t xml:space="preserve">объединения (РДШ, </w:t>
            </w:r>
            <w:r w:rsidRPr="00976D36">
              <w:lastRenderedPageBreak/>
              <w:t>«</w:t>
            </w:r>
            <w:proofErr w:type="spellStart"/>
            <w:r w:rsidRPr="00976D36">
              <w:t>Юнармия</w:t>
            </w:r>
            <w:proofErr w:type="spellEnd"/>
            <w:r w:rsidRPr="00976D36">
              <w:t xml:space="preserve">», «Большая перемена», «Орлята России»).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Программы краеведения и школьного туризма.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Повышение квалификации педагогических работников в сфере воспитания. </w:t>
            </w:r>
          </w:p>
          <w:p w:rsidR="00251B30" w:rsidRPr="00976D36" w:rsidRDefault="00251B30" w:rsidP="00251B30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Подходы к оценке качества ВР. </w:t>
            </w:r>
          </w:p>
          <w:p w:rsidR="004C26AF" w:rsidRDefault="00251B30" w:rsidP="00251B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D36">
              <w:rPr>
                <w:rFonts w:ascii="Times New Roman" w:hAnsi="Times New Roman"/>
                <w:sz w:val="24"/>
                <w:szCs w:val="24"/>
              </w:rPr>
              <w:t>Волонтёрское движение.</w:t>
            </w:r>
          </w:p>
        </w:tc>
      </w:tr>
      <w:tr w:rsidR="004C26AF" w:rsidTr="00890273">
        <w:tc>
          <w:tcPr>
            <w:tcW w:w="534" w:type="dxa"/>
          </w:tcPr>
          <w:p w:rsidR="004C26AF" w:rsidRDefault="0078132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92" w:type="dxa"/>
          </w:tcPr>
          <w:p w:rsidR="004C26AF" w:rsidRPr="004C26AF" w:rsidRDefault="004C26AF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AF">
              <w:rPr>
                <w:rFonts w:ascii="Times New Roman" w:hAnsi="Times New Roman"/>
                <w:bCs/>
                <w:sz w:val="24"/>
                <w:szCs w:val="24"/>
              </w:rPr>
              <w:t>«Творчество»</w:t>
            </w:r>
          </w:p>
        </w:tc>
        <w:tc>
          <w:tcPr>
            <w:tcW w:w="2711" w:type="dxa"/>
          </w:tcPr>
          <w:p w:rsidR="00B157AA" w:rsidRDefault="00B157AA" w:rsidP="002F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Тюрьмина</w:t>
            </w:r>
            <w:proofErr w:type="spellEnd"/>
          </w:p>
          <w:p w:rsidR="002F5197" w:rsidRPr="002F5197" w:rsidRDefault="002F5197" w:rsidP="002F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>А.А. Пастушенко</w:t>
            </w:r>
            <w:r w:rsidR="00B157A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2F5197" w:rsidRPr="002F5197" w:rsidRDefault="002F5197" w:rsidP="002F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>А.В. Кожан (по согласованию)</w:t>
            </w:r>
          </w:p>
          <w:p w:rsidR="004C26AF" w:rsidRDefault="00120621" w:rsidP="00B1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="00934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Якушенко</w:t>
            </w:r>
            <w:r w:rsidR="002F5197" w:rsidRPr="002F519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69" w:type="dxa"/>
          </w:tcPr>
          <w:p w:rsidR="00B4247E" w:rsidRPr="00F93BCE" w:rsidRDefault="00B4247E" w:rsidP="00B4247E">
            <w:pPr>
              <w:pStyle w:val="Default"/>
              <w:jc w:val="both"/>
            </w:pPr>
            <w:r w:rsidRPr="00F93BCE">
              <w:t xml:space="preserve">- </w:t>
            </w:r>
            <w:proofErr w:type="gramStart"/>
            <w:r w:rsidRPr="00F93BCE">
              <w:t>Школа полного дня</w:t>
            </w:r>
            <w:proofErr w:type="gramEnd"/>
            <w:r w:rsidRPr="00F93BCE">
              <w:t xml:space="preserve">: внеурочная деятельность и дополнительное образование. </w:t>
            </w:r>
          </w:p>
          <w:p w:rsidR="00B4247E" w:rsidRPr="00F93BCE" w:rsidRDefault="00B4247E" w:rsidP="00B4247E">
            <w:pPr>
              <w:pStyle w:val="Default"/>
              <w:jc w:val="both"/>
            </w:pPr>
            <w:r w:rsidRPr="00F93BCE">
              <w:t xml:space="preserve">- Система конкурсов, фестивалей, олимпиад, </w:t>
            </w:r>
          </w:p>
          <w:p w:rsidR="00B4247E" w:rsidRPr="00F93BCE" w:rsidRDefault="00B4247E" w:rsidP="00B4247E">
            <w:pPr>
              <w:pStyle w:val="Default"/>
              <w:jc w:val="both"/>
            </w:pPr>
            <w:r w:rsidRPr="00F93BCE">
              <w:t xml:space="preserve">конференций. </w:t>
            </w:r>
          </w:p>
          <w:p w:rsidR="00B4247E" w:rsidRPr="00F93BCE" w:rsidRDefault="00B4247E" w:rsidP="00B4247E">
            <w:pPr>
              <w:pStyle w:val="Default"/>
              <w:jc w:val="both"/>
            </w:pPr>
            <w:r w:rsidRPr="00F93BCE">
              <w:t xml:space="preserve">- «Большая перемена». </w:t>
            </w:r>
          </w:p>
          <w:p w:rsidR="00B4247E" w:rsidRPr="00F93BCE" w:rsidRDefault="00B4247E" w:rsidP="00B4247E">
            <w:pPr>
              <w:pStyle w:val="Default"/>
              <w:jc w:val="both"/>
            </w:pPr>
            <w:r w:rsidRPr="00F93BCE">
              <w:t xml:space="preserve">- Школьный хор. </w:t>
            </w:r>
          </w:p>
          <w:p w:rsidR="00B4247E" w:rsidRPr="00F93BCE" w:rsidRDefault="00B4247E" w:rsidP="00B4247E">
            <w:pPr>
              <w:pStyle w:val="Default"/>
              <w:jc w:val="both"/>
            </w:pPr>
            <w:r w:rsidRPr="00F93BCE">
              <w:t xml:space="preserve">- Школьный театр. </w:t>
            </w:r>
          </w:p>
          <w:p w:rsidR="00B4247E" w:rsidRPr="00F93BCE" w:rsidRDefault="00B4247E" w:rsidP="00B4247E">
            <w:pPr>
              <w:pStyle w:val="Default"/>
              <w:jc w:val="both"/>
            </w:pPr>
            <w:r w:rsidRPr="00F93BCE">
              <w:t xml:space="preserve">- Школьный музыкальный коллектив. </w:t>
            </w:r>
          </w:p>
          <w:p w:rsidR="00B4247E" w:rsidRPr="00F93BCE" w:rsidRDefault="00B4247E" w:rsidP="00B4247E">
            <w:pPr>
              <w:pStyle w:val="Default"/>
              <w:jc w:val="both"/>
            </w:pPr>
            <w:r w:rsidRPr="00F93BCE">
              <w:t xml:space="preserve">- Школьный пресс-центр (телевидение, газета, журнал). </w:t>
            </w:r>
          </w:p>
          <w:p w:rsidR="004C26AF" w:rsidRPr="00F93BCE" w:rsidRDefault="00B4247E" w:rsidP="00B42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BCE">
              <w:rPr>
                <w:rFonts w:ascii="Times New Roman" w:hAnsi="Times New Roman"/>
                <w:sz w:val="24"/>
                <w:szCs w:val="24"/>
              </w:rPr>
              <w:t>- Школьный музей и музейная педагогика.</w:t>
            </w:r>
          </w:p>
        </w:tc>
      </w:tr>
      <w:tr w:rsidR="004C26AF" w:rsidTr="00890273">
        <w:tc>
          <w:tcPr>
            <w:tcW w:w="534" w:type="dxa"/>
          </w:tcPr>
          <w:p w:rsidR="004C26AF" w:rsidRDefault="0078132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92" w:type="dxa"/>
          </w:tcPr>
          <w:p w:rsidR="004C26AF" w:rsidRPr="004C26AF" w:rsidRDefault="004C26AF" w:rsidP="004C26AF">
            <w:pPr>
              <w:pStyle w:val="2"/>
              <w:tabs>
                <w:tab w:val="left" w:pos="0"/>
              </w:tabs>
              <w:spacing w:after="0" w:line="240" w:lineRule="auto"/>
              <w:jc w:val="center"/>
              <w:rPr>
                <w:bCs/>
              </w:rPr>
            </w:pPr>
            <w:r w:rsidRPr="004C26AF">
              <w:rPr>
                <w:bCs/>
              </w:rPr>
              <w:t>«Профориентация»</w:t>
            </w:r>
          </w:p>
        </w:tc>
        <w:tc>
          <w:tcPr>
            <w:tcW w:w="2711" w:type="dxa"/>
          </w:tcPr>
          <w:p w:rsidR="004C26AF" w:rsidRDefault="00B157AA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Айнетдинова</w:t>
            </w:r>
            <w:proofErr w:type="spellEnd"/>
          </w:p>
          <w:p w:rsidR="00B157AA" w:rsidRPr="002F5197" w:rsidRDefault="00B157AA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Тюрьмина</w:t>
            </w:r>
            <w:proofErr w:type="spellEnd"/>
          </w:p>
          <w:p w:rsidR="00FC0A12" w:rsidRDefault="00EF3B56" w:rsidP="00EF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 Нестерова</w:t>
            </w:r>
            <w:r w:rsidR="00FC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B56" w:rsidRDefault="00EF3B56" w:rsidP="00EF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>Е.В. Якушенко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97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EF3B56" w:rsidRDefault="00EF3B56" w:rsidP="00EF3B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B5BAD" w:rsidRPr="00976D36" w:rsidRDefault="004B5BAD" w:rsidP="004B5BAD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Система профессиональных проб в разных профессиях. </w:t>
            </w:r>
          </w:p>
          <w:p w:rsidR="004B5BAD" w:rsidRPr="00976D36" w:rsidRDefault="004B5BAD" w:rsidP="004B5BAD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Тематические экскурсии и события с участием профессиональных сообществ, бизнеса. </w:t>
            </w:r>
          </w:p>
          <w:p w:rsidR="004B5BAD" w:rsidRPr="00976D36" w:rsidRDefault="004B5BAD" w:rsidP="004B5BAD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Программа «Билет в будущее». </w:t>
            </w:r>
          </w:p>
          <w:p w:rsidR="004B5BAD" w:rsidRPr="00976D36" w:rsidRDefault="004B5BAD" w:rsidP="004B5BAD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Сетевые программы профориентации совместно с колледжами, вузами. </w:t>
            </w:r>
          </w:p>
          <w:p w:rsidR="004B5BAD" w:rsidRPr="00976D36" w:rsidRDefault="004B5BAD" w:rsidP="004B5BAD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Психологическое и </w:t>
            </w:r>
            <w:proofErr w:type="spellStart"/>
            <w:r w:rsidRPr="00976D36">
              <w:t>тьюторское</w:t>
            </w:r>
            <w:proofErr w:type="spellEnd"/>
            <w:r w:rsidRPr="00976D36">
              <w:t xml:space="preserve"> сопровождение выбора профессии. </w:t>
            </w:r>
          </w:p>
          <w:p w:rsidR="004C26AF" w:rsidRDefault="004B5BAD" w:rsidP="004B5B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D36">
              <w:rPr>
                <w:rFonts w:ascii="Times New Roman" w:hAnsi="Times New Roman"/>
                <w:sz w:val="24"/>
                <w:szCs w:val="24"/>
              </w:rPr>
              <w:t xml:space="preserve">Вовлечение семьи в </w:t>
            </w:r>
            <w:proofErr w:type="spellStart"/>
            <w:r w:rsidRPr="00976D36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976D36">
              <w:rPr>
                <w:rFonts w:ascii="Times New Roman" w:hAnsi="Times New Roman"/>
                <w:sz w:val="24"/>
                <w:szCs w:val="24"/>
              </w:rPr>
              <w:t xml:space="preserve"> процесс.</w:t>
            </w:r>
          </w:p>
        </w:tc>
      </w:tr>
      <w:tr w:rsidR="004C26AF" w:rsidTr="00890273">
        <w:tc>
          <w:tcPr>
            <w:tcW w:w="534" w:type="dxa"/>
          </w:tcPr>
          <w:p w:rsidR="004C26AF" w:rsidRDefault="0078132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92" w:type="dxa"/>
          </w:tcPr>
          <w:p w:rsidR="004C26AF" w:rsidRPr="004C26AF" w:rsidRDefault="004C26AF" w:rsidP="00B4247E">
            <w:pPr>
              <w:pStyle w:val="2"/>
              <w:tabs>
                <w:tab w:val="left" w:pos="0"/>
              </w:tabs>
              <w:spacing w:after="0" w:line="240" w:lineRule="auto"/>
              <w:jc w:val="center"/>
              <w:rPr>
                <w:bCs/>
              </w:rPr>
            </w:pPr>
            <w:r w:rsidRPr="004C26AF">
              <w:rPr>
                <w:bCs/>
              </w:rPr>
              <w:t>«Здоровье»</w:t>
            </w:r>
          </w:p>
        </w:tc>
        <w:tc>
          <w:tcPr>
            <w:tcW w:w="2711" w:type="dxa"/>
          </w:tcPr>
          <w:p w:rsidR="00B157AA" w:rsidRPr="002F5197" w:rsidRDefault="00B157AA" w:rsidP="00B1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Тюрьмина</w:t>
            </w:r>
            <w:proofErr w:type="spellEnd"/>
          </w:p>
          <w:p w:rsidR="00FC0A12" w:rsidRDefault="00FC0A12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 Нестерова</w:t>
            </w:r>
          </w:p>
          <w:p w:rsidR="004C26AF" w:rsidRDefault="00B157AA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Дутковская</w:t>
            </w:r>
            <w:proofErr w:type="spellEnd"/>
            <w:r w:rsidR="00FC0A12" w:rsidRPr="00FC0A1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FC0A12" w:rsidRDefault="00FC0A12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EF3B56" w:rsidRDefault="00120621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="00934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Якушенко</w:t>
            </w:r>
            <w:r w:rsidRPr="002F519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FC0A12" w:rsidRPr="00FC0A12" w:rsidRDefault="00FC0A12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Единые рекомендации по </w:t>
            </w:r>
            <w:proofErr w:type="spellStart"/>
            <w:r w:rsidRPr="00976D36">
              <w:t>здоровьесбережению</w:t>
            </w:r>
            <w:proofErr w:type="spellEnd"/>
            <w:r w:rsidRPr="00976D36">
              <w:t xml:space="preserve"> в школе, в том числе при занятиях за ПК.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Среда без ПАВ (наркотики, алкоголь, табак).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ГТО.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Летний оздоровительный лагерь (в том числе тематические смены).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Доступность спортивной инфраструктуры для семей с детьми (во внеклассное время). </w:t>
            </w:r>
          </w:p>
          <w:p w:rsidR="00B4247E" w:rsidRPr="00976D36" w:rsidRDefault="00B4247E" w:rsidP="00B4247E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Горячее питание (единое меню, родительский контроль). </w:t>
            </w:r>
          </w:p>
          <w:p w:rsidR="004C26AF" w:rsidRDefault="00B4247E" w:rsidP="00B424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D36">
              <w:rPr>
                <w:rFonts w:ascii="Times New Roman" w:hAnsi="Times New Roman"/>
                <w:sz w:val="24"/>
                <w:szCs w:val="24"/>
              </w:rPr>
              <w:t>Школьные спортивные команды.</w:t>
            </w:r>
          </w:p>
        </w:tc>
      </w:tr>
      <w:tr w:rsidR="004C26AF" w:rsidTr="00890273">
        <w:tc>
          <w:tcPr>
            <w:tcW w:w="534" w:type="dxa"/>
          </w:tcPr>
          <w:p w:rsidR="004C26AF" w:rsidRDefault="0078132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92" w:type="dxa"/>
          </w:tcPr>
          <w:p w:rsidR="004C26AF" w:rsidRPr="004C26AF" w:rsidRDefault="004C26AF" w:rsidP="004C26AF">
            <w:pPr>
              <w:pStyle w:val="2"/>
              <w:tabs>
                <w:tab w:val="left" w:pos="0"/>
              </w:tabs>
              <w:spacing w:after="0" w:line="240" w:lineRule="auto"/>
              <w:jc w:val="center"/>
              <w:rPr>
                <w:bCs/>
              </w:rPr>
            </w:pPr>
            <w:r w:rsidRPr="004C26AF">
              <w:rPr>
                <w:bCs/>
              </w:rPr>
              <w:t>«Учитель</w:t>
            </w:r>
            <w:r>
              <w:rPr>
                <w:bCs/>
              </w:rPr>
              <w:t>. Школьные</w:t>
            </w:r>
            <w:r w:rsidRPr="004C26AF">
              <w:rPr>
                <w:bCs/>
              </w:rPr>
              <w:t xml:space="preserve"> команд</w:t>
            </w:r>
            <w:r>
              <w:rPr>
                <w:bCs/>
              </w:rPr>
              <w:t>ы</w:t>
            </w:r>
            <w:r w:rsidRPr="004C26AF">
              <w:rPr>
                <w:bCs/>
              </w:rPr>
              <w:t>»</w:t>
            </w:r>
          </w:p>
        </w:tc>
        <w:tc>
          <w:tcPr>
            <w:tcW w:w="2711" w:type="dxa"/>
          </w:tcPr>
          <w:p w:rsidR="004E0E81" w:rsidRDefault="00B157AA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Айнетдинова</w:t>
            </w:r>
            <w:proofErr w:type="spellEnd"/>
          </w:p>
          <w:p w:rsidR="004E0E81" w:rsidRDefault="004E0E81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Иконникова</w:t>
            </w:r>
          </w:p>
          <w:p w:rsidR="004C26AF" w:rsidRDefault="004E0E81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69" w:type="dxa"/>
          </w:tcPr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Единое штатное расписание. </w:t>
            </w:r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Развитие и повышение квалификации. </w:t>
            </w:r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Школьная команда. </w:t>
            </w:r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Методическое сопровождение педагогического состава. </w:t>
            </w:r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Система наставничества. </w:t>
            </w:r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Участие педагогов в конкурсном движении. </w:t>
            </w:r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Единый реестр профессиональных конкурсов. </w:t>
            </w:r>
          </w:p>
          <w:p w:rsidR="004C26AF" w:rsidRDefault="00D638B9" w:rsidP="00D63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D36">
              <w:rPr>
                <w:rFonts w:ascii="Times New Roman" w:hAnsi="Times New Roman"/>
                <w:sz w:val="24"/>
                <w:szCs w:val="24"/>
              </w:rPr>
              <w:t>Система материального и нематериального стимулирования.</w:t>
            </w:r>
          </w:p>
        </w:tc>
      </w:tr>
      <w:tr w:rsidR="004C26AF" w:rsidTr="00890273">
        <w:tc>
          <w:tcPr>
            <w:tcW w:w="534" w:type="dxa"/>
          </w:tcPr>
          <w:p w:rsidR="004C26AF" w:rsidRDefault="0078132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92" w:type="dxa"/>
          </w:tcPr>
          <w:p w:rsidR="004C26AF" w:rsidRPr="004C26AF" w:rsidRDefault="004C26AF" w:rsidP="004C26AF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bCs/>
              </w:rPr>
            </w:pPr>
            <w:r w:rsidRPr="004C26AF">
              <w:rPr>
                <w:bCs/>
              </w:rPr>
              <w:t>«Школьный климат»</w:t>
            </w:r>
          </w:p>
        </w:tc>
        <w:tc>
          <w:tcPr>
            <w:tcW w:w="2711" w:type="dxa"/>
          </w:tcPr>
          <w:p w:rsidR="008C004E" w:rsidRDefault="008C004E" w:rsidP="008C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>Е.В. Якушенко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97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4C26AF" w:rsidRDefault="008C004E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4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8C004E">
              <w:rPr>
                <w:rFonts w:ascii="Times New Roman" w:hAnsi="Times New Roman"/>
                <w:sz w:val="24"/>
                <w:szCs w:val="24"/>
              </w:rPr>
              <w:t>Плехова</w:t>
            </w:r>
            <w:proofErr w:type="spellEnd"/>
          </w:p>
          <w:p w:rsidR="004E0E81" w:rsidRDefault="004E0E81" w:rsidP="004E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>А.В. Кожан (по согласованию)</w:t>
            </w:r>
          </w:p>
          <w:p w:rsidR="00EF3B56" w:rsidRDefault="00EF3B56" w:rsidP="00EF3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4E0E81" w:rsidRDefault="004E0E81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900" w:rsidRPr="008C004E" w:rsidRDefault="00287900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8B9" w:rsidRPr="00976D36" w:rsidRDefault="00D638B9" w:rsidP="00D638B9">
            <w:pPr>
              <w:pStyle w:val="Default"/>
              <w:jc w:val="both"/>
            </w:pPr>
            <w:proofErr w:type="gramStart"/>
            <w:r>
              <w:t xml:space="preserve">- </w:t>
            </w:r>
            <w:r w:rsidRPr="00976D36">
              <w:t xml:space="preserve">Психологический комфорт для всех (психолого-педагогическая служба (психолог, логопед, дефектолог, медсестра). </w:t>
            </w:r>
            <w:proofErr w:type="gramEnd"/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Кабинет педагога-психолога для проведения коррекционно-развивающих занятий и проведения консультаций. </w:t>
            </w:r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proofErr w:type="spellStart"/>
            <w:r w:rsidRPr="00976D36">
              <w:t>Антибуллинговые</w:t>
            </w:r>
            <w:proofErr w:type="spellEnd"/>
            <w:r w:rsidRPr="00976D36">
              <w:t xml:space="preserve"> программы. </w:t>
            </w:r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>Зона отдыха (</w:t>
            </w:r>
            <w:proofErr w:type="gramStart"/>
            <w:r w:rsidRPr="00976D36">
              <w:t>школа полного дня</w:t>
            </w:r>
            <w:proofErr w:type="gramEnd"/>
            <w:r w:rsidRPr="00976D36">
              <w:t xml:space="preserve">). </w:t>
            </w:r>
          </w:p>
          <w:p w:rsidR="00D638B9" w:rsidRPr="00976D36" w:rsidRDefault="00D638B9" w:rsidP="00D638B9">
            <w:pPr>
              <w:pStyle w:val="Default"/>
              <w:jc w:val="both"/>
            </w:pPr>
            <w:proofErr w:type="gramStart"/>
            <w:r>
              <w:t xml:space="preserve">- </w:t>
            </w:r>
            <w:r w:rsidRPr="00976D36">
              <w:t xml:space="preserve">Создание «Центра здоровья» (бассейн; танцевальные классы; соляная пещера; кабинет «Наш организм» (изучение питания); </w:t>
            </w:r>
            <w:proofErr w:type="spellStart"/>
            <w:r w:rsidRPr="00976D36">
              <w:t>скалодром</w:t>
            </w:r>
            <w:proofErr w:type="spellEnd"/>
            <w:r w:rsidRPr="00976D36">
              <w:t xml:space="preserve">; интерактивная комната (комната тишины). </w:t>
            </w:r>
            <w:proofErr w:type="gramEnd"/>
          </w:p>
          <w:p w:rsidR="00D638B9" w:rsidRPr="00976D36" w:rsidRDefault="00D638B9" w:rsidP="00D638B9">
            <w:pPr>
              <w:pStyle w:val="Default"/>
              <w:jc w:val="both"/>
            </w:pPr>
            <w:r>
              <w:t xml:space="preserve">- </w:t>
            </w:r>
            <w:r w:rsidRPr="00976D36">
              <w:t xml:space="preserve">Эмоциональная поддержка в период сдачи экзаменов. </w:t>
            </w:r>
          </w:p>
          <w:p w:rsidR="004C26AF" w:rsidRDefault="00D638B9" w:rsidP="00D63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D36">
              <w:rPr>
                <w:rFonts w:ascii="Times New Roman" w:hAnsi="Times New Roman"/>
                <w:sz w:val="24"/>
                <w:szCs w:val="24"/>
              </w:rPr>
              <w:t>Креативные пространства (специальные наставники организуют конкурсы, фестивали, конференции, привлекают к подобной деятельности учеников, учителей, родителей.</w:t>
            </w:r>
            <w:proofErr w:type="gramEnd"/>
          </w:p>
        </w:tc>
      </w:tr>
      <w:tr w:rsidR="004C26AF" w:rsidTr="00890273">
        <w:tc>
          <w:tcPr>
            <w:tcW w:w="534" w:type="dxa"/>
          </w:tcPr>
          <w:p w:rsidR="004C26AF" w:rsidRDefault="00781323" w:rsidP="004C2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92" w:type="dxa"/>
          </w:tcPr>
          <w:p w:rsidR="004C26AF" w:rsidRPr="004C26AF" w:rsidRDefault="004C26AF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AF">
              <w:rPr>
                <w:rFonts w:ascii="Times New Roman" w:hAnsi="Times New Roman"/>
                <w:bCs/>
                <w:sz w:val="24"/>
                <w:szCs w:val="24"/>
              </w:rPr>
              <w:t>«Образовательная среда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создание условий</w:t>
            </w:r>
            <w:r w:rsidRPr="004C26A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4C26AF" w:rsidRDefault="00287900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Малашкевич</w:t>
            </w:r>
            <w:proofErr w:type="spellEnd"/>
          </w:p>
          <w:p w:rsidR="00B157AA" w:rsidRDefault="00B157AA" w:rsidP="00B1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>А.А. Пастушенко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287900" w:rsidRDefault="00287900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Беломоина</w:t>
            </w:r>
            <w:proofErr w:type="spellEnd"/>
          </w:p>
          <w:p w:rsidR="00FE7D42" w:rsidRDefault="00FE7D42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Райгердт</w:t>
            </w:r>
            <w:proofErr w:type="spellEnd"/>
          </w:p>
          <w:p w:rsidR="00FE7D42" w:rsidRDefault="00FE7D42" w:rsidP="00F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FE7D42" w:rsidRPr="002F5197" w:rsidRDefault="00FE7D42" w:rsidP="00F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97">
              <w:rPr>
                <w:rFonts w:ascii="Times New Roman" w:hAnsi="Times New Roman"/>
                <w:sz w:val="24"/>
                <w:szCs w:val="24"/>
              </w:rPr>
              <w:t>А.В. Кожан (по согласованию)</w:t>
            </w:r>
          </w:p>
          <w:p w:rsidR="00FE7D42" w:rsidRDefault="00FE7D42" w:rsidP="00F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FE7D42" w:rsidRDefault="00FE7D42" w:rsidP="00F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D42" w:rsidRDefault="00FE7D42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900" w:rsidRPr="00287900" w:rsidRDefault="00287900" w:rsidP="004C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Трансформируемое пространство, архитектурная доступность.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ЦОС (поддержка всех активностей).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</w:t>
            </w:r>
            <w:proofErr w:type="spellStart"/>
            <w:r w:rsidRPr="00D638B9">
              <w:t>Кванториум</w:t>
            </w:r>
            <w:proofErr w:type="spellEnd"/>
            <w:r w:rsidRPr="00D638B9">
              <w:t xml:space="preserve">/Точка роста.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Сцена (театр, конференция, фестиваль).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Школьное кафе.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Школьный сад (огород).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«Белый интернет», ограничение использования мобильных телефонов.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Государственно-общественное управление.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t xml:space="preserve">- Комплексная безопасность. </w:t>
            </w:r>
          </w:p>
          <w:p w:rsidR="00D638B9" w:rsidRPr="00D638B9" w:rsidRDefault="00D638B9" w:rsidP="00D638B9">
            <w:pPr>
              <w:pStyle w:val="Default"/>
              <w:jc w:val="both"/>
            </w:pPr>
            <w:r w:rsidRPr="00D638B9">
              <w:lastRenderedPageBreak/>
              <w:t xml:space="preserve">- Единые подходы к штатному расписанию (количество административного персонала на контингент, узкие специалисты). </w:t>
            </w:r>
          </w:p>
          <w:p w:rsidR="004C26AF" w:rsidRPr="00D638B9" w:rsidRDefault="00D638B9" w:rsidP="00D63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8B9">
              <w:rPr>
                <w:rFonts w:ascii="Times New Roman" w:hAnsi="Times New Roman"/>
                <w:sz w:val="24"/>
                <w:szCs w:val="24"/>
              </w:rPr>
              <w:t>- Библиотека/</w:t>
            </w:r>
            <w:proofErr w:type="spellStart"/>
            <w:r w:rsidRPr="00D638B9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D63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26AF" w:rsidRDefault="004C26AF" w:rsidP="003C12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1241" w:rsidRDefault="003C1241" w:rsidP="003C1241">
      <w:pPr>
        <w:pStyle w:val="2"/>
        <w:tabs>
          <w:tab w:val="left" w:pos="0"/>
        </w:tabs>
        <w:spacing w:after="0" w:line="240" w:lineRule="auto"/>
        <w:jc w:val="both"/>
        <w:rPr>
          <w:bCs/>
        </w:rPr>
      </w:pPr>
    </w:p>
    <w:p w:rsidR="003C1241" w:rsidRDefault="004C26AF" w:rsidP="003C1241">
      <w:pPr>
        <w:pStyle w:val="2"/>
        <w:tabs>
          <w:tab w:val="left" w:pos="0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 </w:t>
      </w:r>
    </w:p>
    <w:p w:rsidR="003C1241" w:rsidRDefault="004C26AF" w:rsidP="003C1241">
      <w:pPr>
        <w:pStyle w:val="2"/>
        <w:tabs>
          <w:tab w:val="left" w:pos="0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 </w:t>
      </w:r>
    </w:p>
    <w:p w:rsidR="003C1241" w:rsidRDefault="003C1241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</w:p>
    <w:p w:rsidR="00934C6F" w:rsidRDefault="00934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934C6F" w:rsidRPr="00934C6F" w:rsidRDefault="00934C6F" w:rsidP="00934C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4C6F">
        <w:rPr>
          <w:rFonts w:ascii="Times New Roman" w:hAnsi="Times New Roman"/>
          <w:b/>
          <w:sz w:val="28"/>
          <w:szCs w:val="28"/>
        </w:rPr>
        <w:lastRenderedPageBreak/>
        <w:t xml:space="preserve">С приказом </w:t>
      </w:r>
      <w:proofErr w:type="gramStart"/>
      <w:r w:rsidRPr="00934C6F">
        <w:rPr>
          <w:rFonts w:ascii="Times New Roman" w:hAnsi="Times New Roman"/>
          <w:b/>
          <w:sz w:val="28"/>
          <w:szCs w:val="28"/>
        </w:rPr>
        <w:t>ознакомлены</w:t>
      </w:r>
      <w:proofErr w:type="gramEnd"/>
      <w:r w:rsidRPr="00934C6F">
        <w:rPr>
          <w:rFonts w:ascii="Times New Roman" w:hAnsi="Times New Roman"/>
          <w:b/>
          <w:sz w:val="28"/>
          <w:szCs w:val="28"/>
        </w:rPr>
        <w:t>:</w:t>
      </w:r>
    </w:p>
    <w:p w:rsidR="00934C6F" w:rsidRDefault="00934C6F" w:rsidP="00934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34C6F" w:rsidTr="00934C6F">
        <w:tc>
          <w:tcPr>
            <w:tcW w:w="3190" w:type="dxa"/>
          </w:tcPr>
          <w:p w:rsidR="00934C6F" w:rsidRDefault="00934C6F" w:rsidP="0093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90" w:type="dxa"/>
          </w:tcPr>
          <w:p w:rsidR="00934C6F" w:rsidRDefault="00934C6F" w:rsidP="0093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</w:tcPr>
          <w:p w:rsidR="00934C6F" w:rsidRDefault="00934C6F" w:rsidP="0093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Айнетдинова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D45" w:rsidTr="00934C6F">
        <w:tc>
          <w:tcPr>
            <w:tcW w:w="3190" w:type="dxa"/>
          </w:tcPr>
          <w:p w:rsidR="00062D45" w:rsidRDefault="00062D45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Райгердт</w:t>
            </w:r>
            <w:proofErr w:type="spellEnd"/>
          </w:p>
        </w:tc>
        <w:tc>
          <w:tcPr>
            <w:tcW w:w="3190" w:type="dxa"/>
          </w:tcPr>
          <w:p w:rsidR="00062D45" w:rsidRDefault="00062D45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2D45" w:rsidRDefault="00062D45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Иконникова</w:t>
            </w: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Тюрьмина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Плехова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Малашкевич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 Нестерова</w:t>
            </w: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Ягалович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Беломоина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062D45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Надежкина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Свяжина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Кожан</w:t>
            </w: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Пастушенко</w:t>
            </w: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Якушенко</w:t>
            </w: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Дутковская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6F" w:rsidTr="00934C6F">
        <w:tc>
          <w:tcPr>
            <w:tcW w:w="3190" w:type="dxa"/>
          </w:tcPr>
          <w:p w:rsidR="00934C6F" w:rsidRDefault="00062D45" w:rsidP="0093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Калабин</w:t>
            </w:r>
            <w:proofErr w:type="spellEnd"/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4C6F" w:rsidRDefault="00934C6F" w:rsidP="00934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C6F" w:rsidRDefault="00934C6F" w:rsidP="00934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4C6F" w:rsidSect="003C1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420"/>
    <w:multiLevelType w:val="multilevel"/>
    <w:tmpl w:val="1D802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69"/>
    <w:rsid w:val="00000DCD"/>
    <w:rsid w:val="00062D45"/>
    <w:rsid w:val="0008278F"/>
    <w:rsid w:val="00090C39"/>
    <w:rsid w:val="000A2F78"/>
    <w:rsid w:val="000B23E3"/>
    <w:rsid w:val="000C5493"/>
    <w:rsid w:val="000D424A"/>
    <w:rsid w:val="000E0FC7"/>
    <w:rsid w:val="000E1BE9"/>
    <w:rsid w:val="000F2A6C"/>
    <w:rsid w:val="00120621"/>
    <w:rsid w:val="001500B9"/>
    <w:rsid w:val="001A4D0E"/>
    <w:rsid w:val="001B73D7"/>
    <w:rsid w:val="001F1B06"/>
    <w:rsid w:val="00230577"/>
    <w:rsid w:val="00236DF8"/>
    <w:rsid w:val="002447EB"/>
    <w:rsid w:val="00251B30"/>
    <w:rsid w:val="00254BC0"/>
    <w:rsid w:val="00272647"/>
    <w:rsid w:val="00275C79"/>
    <w:rsid w:val="002841DC"/>
    <w:rsid w:val="00287900"/>
    <w:rsid w:val="00294EB0"/>
    <w:rsid w:val="002C3D56"/>
    <w:rsid w:val="002D00F1"/>
    <w:rsid w:val="002F5197"/>
    <w:rsid w:val="003306F3"/>
    <w:rsid w:val="0036049B"/>
    <w:rsid w:val="0036064B"/>
    <w:rsid w:val="003A6D7F"/>
    <w:rsid w:val="003B0125"/>
    <w:rsid w:val="003B2484"/>
    <w:rsid w:val="003B44E3"/>
    <w:rsid w:val="003B5E3D"/>
    <w:rsid w:val="003C1241"/>
    <w:rsid w:val="003C6821"/>
    <w:rsid w:val="003F7121"/>
    <w:rsid w:val="004010DA"/>
    <w:rsid w:val="00402842"/>
    <w:rsid w:val="0041386B"/>
    <w:rsid w:val="00427590"/>
    <w:rsid w:val="0049351E"/>
    <w:rsid w:val="004979B9"/>
    <w:rsid w:val="004A73CD"/>
    <w:rsid w:val="004B5BAD"/>
    <w:rsid w:val="004C26AF"/>
    <w:rsid w:val="004C7CCC"/>
    <w:rsid w:val="004D3792"/>
    <w:rsid w:val="004E0E81"/>
    <w:rsid w:val="00524486"/>
    <w:rsid w:val="00537F69"/>
    <w:rsid w:val="00541877"/>
    <w:rsid w:val="00544DFB"/>
    <w:rsid w:val="005452F9"/>
    <w:rsid w:val="0055380F"/>
    <w:rsid w:val="00563EF9"/>
    <w:rsid w:val="00596346"/>
    <w:rsid w:val="005B2428"/>
    <w:rsid w:val="006044B3"/>
    <w:rsid w:val="00622AD0"/>
    <w:rsid w:val="006A6E37"/>
    <w:rsid w:val="006B23F3"/>
    <w:rsid w:val="006D093F"/>
    <w:rsid w:val="006D7562"/>
    <w:rsid w:val="00712A40"/>
    <w:rsid w:val="00726326"/>
    <w:rsid w:val="00762E76"/>
    <w:rsid w:val="00781323"/>
    <w:rsid w:val="007B1D91"/>
    <w:rsid w:val="007B2641"/>
    <w:rsid w:val="007B2663"/>
    <w:rsid w:val="007D5933"/>
    <w:rsid w:val="007F450D"/>
    <w:rsid w:val="00811110"/>
    <w:rsid w:val="0088785E"/>
    <w:rsid w:val="00890273"/>
    <w:rsid w:val="008A2067"/>
    <w:rsid w:val="008A44AF"/>
    <w:rsid w:val="008A57D9"/>
    <w:rsid w:val="008B3820"/>
    <w:rsid w:val="008B3B3E"/>
    <w:rsid w:val="008C004E"/>
    <w:rsid w:val="008C0564"/>
    <w:rsid w:val="008D7EB8"/>
    <w:rsid w:val="008E7FCE"/>
    <w:rsid w:val="008F5B2A"/>
    <w:rsid w:val="0092209B"/>
    <w:rsid w:val="009237D2"/>
    <w:rsid w:val="0092766A"/>
    <w:rsid w:val="00934C6F"/>
    <w:rsid w:val="009401B4"/>
    <w:rsid w:val="00967079"/>
    <w:rsid w:val="009736E6"/>
    <w:rsid w:val="00976D36"/>
    <w:rsid w:val="00983CBB"/>
    <w:rsid w:val="00984165"/>
    <w:rsid w:val="009B7964"/>
    <w:rsid w:val="009E20BA"/>
    <w:rsid w:val="00A30C3C"/>
    <w:rsid w:val="00A44AA8"/>
    <w:rsid w:val="00AD28FF"/>
    <w:rsid w:val="00AF4103"/>
    <w:rsid w:val="00B157AA"/>
    <w:rsid w:val="00B21E47"/>
    <w:rsid w:val="00B21FB7"/>
    <w:rsid w:val="00B4247E"/>
    <w:rsid w:val="00BE565C"/>
    <w:rsid w:val="00BE6780"/>
    <w:rsid w:val="00C134EC"/>
    <w:rsid w:val="00C16775"/>
    <w:rsid w:val="00C24156"/>
    <w:rsid w:val="00C90505"/>
    <w:rsid w:val="00CD4C1E"/>
    <w:rsid w:val="00CF65C2"/>
    <w:rsid w:val="00D00CED"/>
    <w:rsid w:val="00D13F4F"/>
    <w:rsid w:val="00D55209"/>
    <w:rsid w:val="00D60965"/>
    <w:rsid w:val="00D638B9"/>
    <w:rsid w:val="00D6684F"/>
    <w:rsid w:val="00D92EAE"/>
    <w:rsid w:val="00D972D1"/>
    <w:rsid w:val="00DA118E"/>
    <w:rsid w:val="00DD6CCA"/>
    <w:rsid w:val="00DE709F"/>
    <w:rsid w:val="00E02AD4"/>
    <w:rsid w:val="00E144E1"/>
    <w:rsid w:val="00E4429F"/>
    <w:rsid w:val="00E7511F"/>
    <w:rsid w:val="00E85180"/>
    <w:rsid w:val="00EE0A3B"/>
    <w:rsid w:val="00EE2B6D"/>
    <w:rsid w:val="00EF3B56"/>
    <w:rsid w:val="00F05FD3"/>
    <w:rsid w:val="00F828AA"/>
    <w:rsid w:val="00F8397E"/>
    <w:rsid w:val="00F9331E"/>
    <w:rsid w:val="00F93BCE"/>
    <w:rsid w:val="00FB386E"/>
    <w:rsid w:val="00FC0A12"/>
    <w:rsid w:val="00FC2DA4"/>
    <w:rsid w:val="00FD3A0B"/>
    <w:rsid w:val="00FE1963"/>
    <w:rsid w:val="00FE7620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C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E0FC7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E0FC7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paragraph" w:styleId="a3">
    <w:name w:val="List Paragraph"/>
    <w:basedOn w:val="a"/>
    <w:qFormat/>
    <w:rsid w:val="000E0FC7"/>
    <w:pPr>
      <w:ind w:left="720"/>
      <w:contextualSpacing/>
    </w:pPr>
  </w:style>
  <w:style w:type="character" w:customStyle="1" w:styleId="a4">
    <w:name w:val="Основной текст Знак"/>
    <w:link w:val="a5"/>
    <w:semiHidden/>
    <w:locked/>
    <w:rsid w:val="000E0FC7"/>
    <w:rPr>
      <w:rFonts w:ascii="Courier New" w:hAnsi="Courier New" w:cs="Courier New"/>
      <w:color w:val="000080"/>
      <w:sz w:val="28"/>
    </w:rPr>
  </w:style>
  <w:style w:type="paragraph" w:styleId="a5">
    <w:name w:val="Body Text"/>
    <w:basedOn w:val="a"/>
    <w:link w:val="a4"/>
    <w:semiHidden/>
    <w:rsid w:val="000E0FC7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E0FC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0E0FC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F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8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52448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C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E0FC7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E0FC7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paragraph" w:styleId="a3">
    <w:name w:val="List Paragraph"/>
    <w:basedOn w:val="a"/>
    <w:qFormat/>
    <w:rsid w:val="000E0FC7"/>
    <w:pPr>
      <w:ind w:left="720"/>
      <w:contextualSpacing/>
    </w:pPr>
  </w:style>
  <w:style w:type="character" w:customStyle="1" w:styleId="a4">
    <w:name w:val="Основной текст Знак"/>
    <w:link w:val="a5"/>
    <w:semiHidden/>
    <w:locked/>
    <w:rsid w:val="000E0FC7"/>
    <w:rPr>
      <w:rFonts w:ascii="Courier New" w:hAnsi="Courier New" w:cs="Courier New"/>
      <w:color w:val="000080"/>
      <w:sz w:val="28"/>
    </w:rPr>
  </w:style>
  <w:style w:type="paragraph" w:styleId="a5">
    <w:name w:val="Body Text"/>
    <w:basedOn w:val="a"/>
    <w:link w:val="a4"/>
    <w:semiHidden/>
    <w:rsid w:val="000E0FC7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E0FC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0E0FC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F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8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5244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970768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9B3A-4FD8-4297-93CC-CDE0E82E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8613</TotalTime>
  <Pages>10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Наталья Михайловна</dc:creator>
  <cp:keywords/>
  <dc:description/>
  <cp:lastModifiedBy>Иконникова Наталья Михайловна</cp:lastModifiedBy>
  <cp:revision>125</cp:revision>
  <cp:lastPrinted>2025-05-26T06:17:00Z</cp:lastPrinted>
  <dcterms:created xsi:type="dcterms:W3CDTF">2023-10-25T11:47:00Z</dcterms:created>
  <dcterms:modified xsi:type="dcterms:W3CDTF">2025-05-26T06:43:00Z</dcterms:modified>
</cp:coreProperties>
</file>