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E9" w:rsidRPr="00F525E9" w:rsidRDefault="00F525E9" w:rsidP="00F52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F525E9" w:rsidRPr="00F525E9" w:rsidRDefault="00F525E9" w:rsidP="00F52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по </w:t>
      </w:r>
      <w:r w:rsidRPr="00F52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 НВП</w:t>
      </w:r>
    </w:p>
    <w:p w:rsidR="00F525E9" w:rsidRPr="00F525E9" w:rsidRDefault="00F525E9" w:rsidP="00F52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2023-2024 учебный год</w:t>
      </w:r>
    </w:p>
    <w:p w:rsidR="00F525E9" w:rsidRDefault="00F525E9" w:rsidP="00F525E9">
      <w:pPr>
        <w:pStyle w:val="a3"/>
        <w:spacing w:before="0" w:beforeAutospacing="0" w:after="0" w:afterAutospacing="0"/>
        <w:jc w:val="center"/>
      </w:pPr>
    </w:p>
    <w:p w:rsidR="00F525E9" w:rsidRDefault="00F525E9" w:rsidP="00F525E9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Пояснительная записка </w:t>
      </w:r>
    </w:p>
    <w:p w:rsidR="00F525E9" w:rsidRDefault="00F525E9" w:rsidP="00F525E9">
      <w:pPr>
        <w:pStyle w:val="a3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     Выбор программы связан с тем, что школа с 2002 года работает по направлению кадетского образования и патриотического воспитания. Эта программа направлена на реализацию цели -  </w:t>
      </w:r>
      <w:r>
        <w:t>военно-</w:t>
      </w:r>
      <w:proofErr w:type="gramStart"/>
      <w:r>
        <w:t>патриотического  воспитания</w:t>
      </w:r>
      <w:proofErr w:type="gramEnd"/>
      <w:r w:rsidRPr="00E41352">
        <w:t xml:space="preserve"> на основе освоения культурной традиции служения Отечеству на военном и гражданском поприще. На современном этапе развития России требуются ответственные, нравственные, любящие и переживающие за свою родину люди.</w:t>
      </w:r>
    </w:p>
    <w:p w:rsidR="00F525E9" w:rsidRPr="002933E4" w:rsidRDefault="00F525E9" w:rsidP="00F525E9">
      <w:pPr>
        <w:pStyle w:val="a3"/>
        <w:spacing w:before="0" w:beforeAutospacing="0" w:after="0" w:afterAutospacing="0"/>
      </w:pPr>
      <w:r>
        <w:t xml:space="preserve">     П</w:t>
      </w:r>
      <w:r w:rsidRPr="001251A5">
        <w:t>рограмма элективного курса «Начальная военная подготовка»</w:t>
      </w:r>
      <w:r>
        <w:t xml:space="preserve"> составлена </w:t>
      </w:r>
      <w:r>
        <w:rPr>
          <w:color w:val="000000"/>
          <w:shd w:val="clear" w:color="auto" w:fill="FFFFFF"/>
        </w:rPr>
        <w:t xml:space="preserve"> в</w:t>
      </w:r>
      <w:r w:rsidRPr="001251A5">
        <w:rPr>
          <w:color w:val="000000"/>
          <w:shd w:val="clear" w:color="auto" w:fill="FFFFFF"/>
        </w:rPr>
        <w:t xml:space="preserve"> соответствии с Распоряжением </w:t>
      </w:r>
      <w:r>
        <w:rPr>
          <w:color w:val="000000"/>
          <w:shd w:val="clear" w:color="auto" w:fill="FFFFFF"/>
        </w:rPr>
        <w:t xml:space="preserve"> </w:t>
      </w:r>
      <w:r w:rsidRPr="001251A5">
        <w:rPr>
          <w:color w:val="000000"/>
          <w:shd w:val="clear" w:color="auto" w:fill="FFFFFF"/>
        </w:rPr>
        <w:t xml:space="preserve">Правительства РФ от 3 февраля </w:t>
      </w:r>
      <w:smartTag w:uri="urn:schemas-microsoft-com:office:smarttags" w:element="metricconverter">
        <w:smartTagPr>
          <w:attr w:name="ProductID" w:val="2010 г"/>
        </w:smartTagPr>
        <w:r w:rsidRPr="001251A5">
          <w:rPr>
            <w:color w:val="000000"/>
            <w:shd w:val="clear" w:color="auto" w:fill="FFFFFF"/>
          </w:rPr>
          <w:t>2010 г</w:t>
        </w:r>
      </w:smartTag>
      <w:r w:rsidRPr="001251A5">
        <w:rPr>
          <w:color w:val="000000"/>
          <w:shd w:val="clear" w:color="auto" w:fill="FFFFFF"/>
        </w:rPr>
        <w:t xml:space="preserve">. № 134-р, утверждающим Концепцию федеральной системы подготовки граждан РФ к военной службе на период до </w:t>
      </w:r>
      <w:smartTag w:uri="urn:schemas-microsoft-com:office:smarttags" w:element="metricconverter">
        <w:smartTagPr>
          <w:attr w:name="ProductID" w:val="2020 г"/>
        </w:smartTagPr>
        <w:r w:rsidRPr="001251A5">
          <w:rPr>
            <w:color w:val="000000"/>
            <w:shd w:val="clear" w:color="auto" w:fill="FFFFFF"/>
          </w:rPr>
          <w:t>2020 г</w:t>
        </w:r>
      </w:smartTag>
      <w:r w:rsidRPr="001251A5">
        <w:rPr>
          <w:color w:val="000000"/>
          <w:shd w:val="clear" w:color="auto" w:fill="FFFFFF"/>
        </w:rPr>
        <w:t xml:space="preserve">. и в целях реализации государственной политики в области спортивно-патриотического воспитания граждан, совершенствования системы патриотического воспитания, формирования у учащихся высокого патриотического сознания, верности Отечеству, готовности к выполнению конституционных обязанностей </w:t>
      </w:r>
      <w:r w:rsidRPr="001251A5">
        <w:t>на основе раздела «Основы военной службы»</w:t>
      </w:r>
      <w:r>
        <w:t xml:space="preserve">,  на основании </w:t>
      </w:r>
      <w:r w:rsidRPr="001251A5">
        <w:t xml:space="preserve"> примерной учебной программы курса «Основы безопасности жизнедеятельности» для общеобразовательных учреждений, министерства общего и профессионального образования Российской Федерации, программы для общеобразовательных учреждений «Основы безопасности жизнедеятельности» - профильный уровень</w:t>
      </w:r>
      <w:r>
        <w:t xml:space="preserve">, </w:t>
      </w:r>
      <w:r w:rsidRPr="001251A5">
        <w:t xml:space="preserve"> </w:t>
      </w:r>
      <w:r>
        <w:t>М., «Дрофа», 2004г.</w:t>
      </w:r>
      <w:r>
        <w:br/>
        <w:t>Курс «Начальная военная подготовка» направлен, прежде всего, на подготовку подрастающего поколения к службе в Вооруженных Силах, выполнению конституционного долга по защите Отечества, военно-патриотическое воспитание старшеклассников, закрепление теоретических знаний полученных в ходе изучения раздела «Основы военной службы» курса ОБЖ и приобретение необходимых практических навыков военной службы учащимися.</w:t>
      </w:r>
      <w:r>
        <w:br/>
        <w:t>Структурно программа курса НВП состоит из пяти основных разделов: тактическая подготовка; огневая подготовка; общевоинские уставы Вооруженных Сил РФ; строевая подготовка; военная топография.</w:t>
      </w:r>
    </w:p>
    <w:p w:rsidR="00F525E9" w:rsidRPr="00EE27A2" w:rsidRDefault="00F525E9" w:rsidP="00F525E9">
      <w:pPr>
        <w:pStyle w:val="a3"/>
        <w:spacing w:before="0" w:beforeAutospacing="0" w:after="0" w:afterAutospacing="0"/>
        <w:rPr>
          <w:b/>
        </w:rPr>
      </w:pPr>
      <w:r w:rsidRPr="00EE27A2">
        <w:rPr>
          <w:b/>
        </w:rPr>
        <w:t>Содержание разделов:</w:t>
      </w:r>
    </w:p>
    <w:p w:rsidR="00F525E9" w:rsidRDefault="00F525E9" w:rsidP="00F525E9">
      <w:pPr>
        <w:pStyle w:val="a3"/>
        <w:spacing w:before="0" w:beforeAutospacing="0" w:after="0" w:afterAutospacing="0"/>
      </w:pPr>
      <w:r>
        <w:t>– «Тактическая подготовка» - Изучение статей «Боевого устава Сухопутных войск» определяющих порядок боевых действий подразделения. Отработка действий в составе подразделения при обороне и наступлении.</w:t>
      </w:r>
      <w:r>
        <w:br/>
        <w:t>– «Огневая подготовка» - Изучение стрелкового оружия стоящего на вооружении Вооруженных Сил Российской Федерации, правил и мер безопасности при обращении с оружием, отработка приемов при обращении с оружием, проведение практических стрельб из пневматического оружия.</w:t>
      </w:r>
      <w:r>
        <w:br/>
        <w:t>– «Общевоинские уставы Вооруженных Сил РФ» – Изучение основополагающих статей общевоинских уставов регламентирующих военную службу.</w:t>
      </w:r>
      <w:r>
        <w:br/>
        <w:t>– «Строевая подготовка» - Изучение общих положений «Строевого устава» и практическая отработка строевых приемов.</w:t>
      </w:r>
      <w:r>
        <w:br/>
        <w:t>– «Военная топография» – Изучение и практическая отработка приемов и способов определения сторон горизонта и ориентирования на местности.</w:t>
      </w:r>
    </w:p>
    <w:p w:rsidR="00F525E9" w:rsidRPr="00EE27A2" w:rsidRDefault="00F525E9" w:rsidP="00F525E9">
      <w:pPr>
        <w:pStyle w:val="a3"/>
        <w:spacing w:before="0" w:beforeAutospacing="0" w:after="0" w:afterAutospacing="0"/>
        <w:rPr>
          <w:b/>
        </w:rPr>
      </w:pPr>
      <w:r w:rsidRPr="00EE27A2">
        <w:rPr>
          <w:b/>
        </w:rPr>
        <w:t>Цели и задачи курса</w:t>
      </w:r>
      <w:r>
        <w:rPr>
          <w:b/>
        </w:rPr>
        <w:t>.</w:t>
      </w:r>
    </w:p>
    <w:p w:rsidR="00F525E9" w:rsidRDefault="00F525E9" w:rsidP="00F525E9">
      <w:pPr>
        <w:pStyle w:val="a3"/>
        <w:spacing w:before="0" w:beforeAutospacing="0" w:after="0" w:afterAutospacing="0"/>
      </w:pPr>
      <w:r>
        <w:t>Обеспечить изучение военного дела в объеме подготовки молодого солдата, с тем, чтобы юноши, будучи призванными в Вооруженные силы РФ и поступившие в высшие военные учебные заведения, смогли в короткие сроки овладеть современным оружием и военной техникой.</w:t>
      </w:r>
      <w:r>
        <w:br/>
        <w:t>По окончании курса НВП учащиеся должны знать и уметь:</w:t>
      </w:r>
      <w:r>
        <w:br/>
      </w:r>
      <w:r>
        <w:lastRenderedPageBreak/>
        <w:t>• По тактической подготовке: знать организацию мотострелкового отделения, основы боевых действий и обязанности солдата в бою; уметь выполнять действия солдата в наступлении, обороне и разведке; ознакомиться с приемами борьбы с танками и ведения огня из автомата по самолетам и вертолетам противника.</w:t>
      </w:r>
      <w:r>
        <w:br/>
        <w:t>• По огневой подготовке: знать боевые свойства и материальную часть автомата Калашникова, пистолета ПМ и ручных осколочных гранат; иметь навыки в действиях при выполнении приемов и правил стрельбы из автомата и в метании ручных гранат; ознакомится с правилами сбережения и хранения стрелкового оружия; получить практику в стрельбе из пневматической винтовки.</w:t>
      </w:r>
      <w:r>
        <w:br/>
        <w:t>• По уставам Вооруженных Сил Российской Федерации: знать требования воинской дисциплины, обязанности солдата, дневального по роте и часового; уметь обращаться к старшим (начальникам), действовать при выполнении приказаний и отдании воинского приветствия, соблюдать воинскую вежливость; ознакомится с общими обязанностями военнослужащих, задачами внутренней и караульной служб.</w:t>
      </w:r>
      <w:r>
        <w:br/>
        <w:t>• По строевой подготовке: знать обязанности солдата перед построением и в строю; уметь правильно выполнять команды в строю и одиночные строевые приемы без оружия; ознакомиться с выполнением строевых приемов с оружием.</w:t>
      </w:r>
      <w:r>
        <w:br/>
        <w:t>• По военной топографии: уметь определять стороны горизонта и свое местонахождение, докладывать о нем относительно ориентиров и местных предметов; ознакомиться с порядком определения азимутов на местные предметы.</w:t>
      </w:r>
    </w:p>
    <w:p w:rsidR="00F525E9" w:rsidRPr="00EE27A2" w:rsidRDefault="00F525E9" w:rsidP="00F525E9">
      <w:pPr>
        <w:pStyle w:val="a3"/>
        <w:spacing w:before="0" w:beforeAutospacing="0" w:after="0" w:afterAutospacing="0"/>
        <w:rPr>
          <w:b/>
        </w:rPr>
      </w:pPr>
      <w:r w:rsidRPr="00EE27A2">
        <w:rPr>
          <w:b/>
        </w:rPr>
        <w:t>Программа курса «Начальная воен</w:t>
      </w:r>
      <w:r>
        <w:rPr>
          <w:b/>
        </w:rPr>
        <w:t xml:space="preserve">ная подготовка» рассчитана на </w:t>
      </w:r>
      <w:r>
        <w:rPr>
          <w:b/>
        </w:rPr>
        <w:t>68 учебных</w:t>
      </w:r>
      <w:r>
        <w:rPr>
          <w:b/>
        </w:rPr>
        <w:t xml:space="preserve"> часов. </w:t>
      </w:r>
      <w:r>
        <w:rPr>
          <w:b/>
        </w:rPr>
        <w:br/>
        <w:t>34 часов – 10 класс, 34 часов</w:t>
      </w:r>
      <w:r w:rsidRPr="00EE27A2">
        <w:rPr>
          <w:b/>
        </w:rPr>
        <w:t xml:space="preserve"> – 11 класс.</w:t>
      </w:r>
    </w:p>
    <w:p w:rsidR="00F525E9" w:rsidRDefault="00F525E9" w:rsidP="00F525E9">
      <w:pPr>
        <w:pStyle w:val="a3"/>
        <w:spacing w:before="0" w:beforeAutospacing="0" w:after="0" w:afterAutospacing="0"/>
        <w:rPr>
          <w:b/>
        </w:rPr>
      </w:pPr>
      <w:r>
        <w:t> </w:t>
      </w:r>
      <w:r>
        <w:rPr>
          <w:b/>
        </w:rPr>
        <w:t xml:space="preserve">           </w:t>
      </w:r>
    </w:p>
    <w:p w:rsidR="004840E9" w:rsidRDefault="004840E9">
      <w:bookmarkStart w:id="0" w:name="_GoBack"/>
      <w:bookmarkEnd w:id="0"/>
    </w:p>
    <w:sectPr w:rsidR="0048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C8"/>
    <w:rsid w:val="004840E9"/>
    <w:rsid w:val="00DC2DC8"/>
    <w:rsid w:val="00F5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6FDC06"/>
  <w15:chartTrackingRefBased/>
  <w15:docId w15:val="{AF34AFC7-FF8B-4465-8EBF-AE745742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2023-09-17T07:00:00Z</dcterms:created>
  <dcterms:modified xsi:type="dcterms:W3CDTF">2023-09-17T07:07:00Z</dcterms:modified>
</cp:coreProperties>
</file>