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73" w:rsidRDefault="00EF2B4E" w:rsidP="00093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внеурочной деятельности «Развитие функциональной грамотности в 6-9 классах.</w:t>
      </w:r>
    </w:p>
    <w:p w:rsidR="00E41BE7" w:rsidRDefault="00E41BE7" w:rsidP="00555C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1BE7" w:rsidRDefault="00E41BE7" w:rsidP="00E41B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E7">
        <w:rPr>
          <w:rFonts w:ascii="Times New Roman" w:hAnsi="Times New Roman" w:cs="Times New Roman"/>
          <w:sz w:val="24"/>
          <w:szCs w:val="24"/>
        </w:rPr>
        <w:t>Настоящая рабочая программа по внеурочной деятельно</w:t>
      </w:r>
      <w:r>
        <w:rPr>
          <w:rFonts w:ascii="Times New Roman" w:hAnsi="Times New Roman" w:cs="Times New Roman"/>
          <w:sz w:val="24"/>
          <w:szCs w:val="24"/>
        </w:rPr>
        <w:t>сти «</w:t>
      </w:r>
      <w:r w:rsidR="002223A2">
        <w:rPr>
          <w:rFonts w:ascii="Times New Roman" w:hAnsi="Times New Roman" w:cs="Times New Roman"/>
          <w:sz w:val="24"/>
          <w:szCs w:val="24"/>
        </w:rPr>
        <w:t>Развитие функциональной</w:t>
      </w:r>
      <w:r w:rsidR="000F3703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Pr="00E41BE7">
        <w:rPr>
          <w:rFonts w:ascii="Times New Roman" w:hAnsi="Times New Roman" w:cs="Times New Roman"/>
          <w:sz w:val="24"/>
          <w:szCs w:val="24"/>
        </w:rPr>
        <w:t xml:space="preserve">» </w:t>
      </w:r>
      <w:r w:rsidR="00A670CA">
        <w:rPr>
          <w:rFonts w:ascii="Times New Roman" w:hAnsi="Times New Roman" w:cs="Times New Roman"/>
          <w:sz w:val="24"/>
          <w:szCs w:val="24"/>
        </w:rPr>
        <w:t>для</w:t>
      </w:r>
      <w:r w:rsidR="00FD5F7E">
        <w:rPr>
          <w:rFonts w:ascii="Times New Roman" w:hAnsi="Times New Roman" w:cs="Times New Roman"/>
          <w:sz w:val="24"/>
          <w:szCs w:val="24"/>
        </w:rPr>
        <w:t xml:space="preserve"> 6 - 9</w:t>
      </w:r>
      <w:r w:rsidR="00A670CA">
        <w:rPr>
          <w:rFonts w:ascii="Times New Roman" w:hAnsi="Times New Roman" w:cs="Times New Roman"/>
          <w:sz w:val="24"/>
          <w:szCs w:val="24"/>
        </w:rPr>
        <w:t xml:space="preserve"> </w:t>
      </w:r>
      <w:r w:rsidR="000F3703">
        <w:rPr>
          <w:rFonts w:ascii="Times New Roman" w:hAnsi="Times New Roman" w:cs="Times New Roman"/>
          <w:sz w:val="24"/>
          <w:szCs w:val="24"/>
        </w:rPr>
        <w:t>класс</w:t>
      </w:r>
      <w:r w:rsidR="00FD5F7E">
        <w:rPr>
          <w:rFonts w:ascii="Times New Roman" w:hAnsi="Times New Roman" w:cs="Times New Roman"/>
          <w:sz w:val="24"/>
          <w:szCs w:val="24"/>
        </w:rPr>
        <w:t>ов</w:t>
      </w:r>
      <w:r w:rsidRPr="00E41BE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</w:t>
      </w:r>
      <w:r w:rsidR="006D7C4F">
        <w:rPr>
          <w:rFonts w:ascii="Times New Roman" w:hAnsi="Times New Roman" w:cs="Times New Roman"/>
          <w:sz w:val="24"/>
          <w:szCs w:val="24"/>
        </w:rPr>
        <w:t>о следующими нормативными документами</w:t>
      </w:r>
      <w:r w:rsidRPr="00E41BE7">
        <w:rPr>
          <w:rFonts w:ascii="Times New Roman" w:hAnsi="Times New Roman" w:cs="Times New Roman"/>
          <w:sz w:val="24"/>
          <w:szCs w:val="24"/>
        </w:rPr>
        <w:t>:</w:t>
      </w:r>
    </w:p>
    <w:p w:rsidR="00D95EED" w:rsidRPr="00D95EED" w:rsidRDefault="00D95EED" w:rsidP="00D95E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декабря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2012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г.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273-ФЗ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ред. от 13.06.2023 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299)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 Федеральный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273-ФЗ);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24.09.2022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 371-ФЗ</w:t>
      </w:r>
      <w:r w:rsidRPr="004841D1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 внесении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изменений 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proofErr w:type="spellStart"/>
      <w:proofErr w:type="gram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proofErr w:type="gramEnd"/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proofErr w:type="spellEnd"/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 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статью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требованиях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</w:t>
      </w:r>
      <w:r w:rsidRPr="004841D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– Федеральный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371-ФЗ);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 закон от 29 декабря 2010 г. № 436-ФЗ «О защите детей от информации,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причиняющей вред их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здоровью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развитию»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ред. от 28.04.2023 № 178-ФЗ);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3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 закон от 24.06.1999 № 120-ФЗ (ред. от 21.11.2022) «Об основах 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 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4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Федеральный закон от 24.07.1998 № 124-ФЗ (ред. от 28.04.2023) «Об основных гарантиях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8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Указ Президента Российской Федерации от 19.12.2012 № 1666 (в ред. 06.12.2018)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Стратегии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национальной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политики</w:t>
      </w:r>
      <w:r w:rsidRPr="004841D1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6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 Правительства Российской Федерации от 29.05.2015 № 996-р «Стратегия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воспитания в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 2025 года»;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4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29.02.2016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326-р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ред.30.03.2018)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Стратегии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культурной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политики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2030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right="124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25.08.2014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1618-р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12.11.2020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2945-Р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плана мероприятий по реализации в 2021 - 2025 годах Стратегии развития воспитания в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 2025 года»;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19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22.03.2017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520-р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18.03.2021)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 на период до 2025 года» (вместе с «Планом мероприятий 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2021-2025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 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 года»);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0" w:right="125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09.04.2016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637-p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 преподавания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русского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 литературы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 Российской Федерации»;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 Правительства Российской Федерации от 03.06.2017 № 1155-p «Концепция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поддержки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детского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 юношеского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чтения 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30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24.12.2013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2506-p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 математического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before="1" w:after="0" w:line="240" w:lineRule="auto"/>
        <w:ind w:left="1244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«Семейный кодекс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 29.12.1995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223-ФЗ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от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lastRenderedPageBreak/>
        <w:t>28.04.2023);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«Конвенция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правах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ребенка»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(принята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44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сессией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Генеральной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Ассамблеи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ООН,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ратифицирована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Постановлением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Верховного Совета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СССР от 13.06.1990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г.);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11.06.2014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540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Положения о Всероссийском физкультурно-спортивном комплексе «Готов к труду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обороне»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(ГТО)»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(c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изменениями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 29.11.2018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1439);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25.08.2014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1618-р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12.11.2020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2945-Р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плана мероприятий по реализации в 2021 - 2025 годах Стратегии развития воспитания в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 2025 года»;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42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25.08.2014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1618-р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0" w:right="119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22.03.2017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520-р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18.03.2021)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 на период до 2025 года» (вместе с «Планом мероприятий 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2021-2025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 несовершеннолетних 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 до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2025 года»);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19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09.04.2016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637-p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 преподавания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русского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 литературы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 Российской Федерации»;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 Правительства Российской Федерации от 03.06.2017 № 1155-p «Концепция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поддержки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детского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 юношеского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чтения 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30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24.12.2013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2506-p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Концепции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развития математического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before="1" w:after="0" w:line="240" w:lineRule="auto"/>
        <w:ind w:left="1244" w:hanging="426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«Семейный кодекс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 29.12.1995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223-ФЗ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 28.04.2023);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«Конвенция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правах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ребенка»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(принята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44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сессией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Генеральной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Ассамблеи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ООН,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ратифицирована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Постановлением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Верховного Совета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СССР от 13.06.1990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г.);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11.06.2014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540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Положения о Всероссийском физкультурно-спортивном комплексе «Готов к труду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обороне»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(ГТО)»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(c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изменениями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 29.11.2018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1439);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11.02.2022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внесении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изменений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Порядок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основным общеобразовательным программам - образовательным программам начального общего,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утвержденный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просвещения Российской Федерации от 22 марта 2021 г. № 115» (далее - 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России 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69);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01.04.2022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196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внесении изменений в Порядок заполнения, учета и выдачи аттестатов об основном общем и среднем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общем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образовании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их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дубликатов,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утвержденный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 от 5 октября 2020 г.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546»;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02.08.2022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653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перечня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электронных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ресурсов,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допущенных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использованию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имеющих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государственную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аккредитацию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 общего,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lastRenderedPageBreak/>
        <w:t>среднего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12.08.2022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732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внесении изменений в федеральный государственный образовательный стандарт среднего 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образования, утвержденный приказом Министерства образования и науки Российской Федерации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17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мая 2012 г.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13».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30.09.2022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874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разработки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программ» (далее – 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 России № 874 «Об утверждении Порядка разработки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федеральных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 Министерства просвещения Российской Федерации от 24.11.2022 № 1026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 федеральной адаптированной основной общеобразовательной программы обучающихся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 умственной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отсталостью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(интеллектуальными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нарушениями)»;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(далее - 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 России № 1025);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 Министерства образования и науки Российской Федерации от 17.12.2010 № 1897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 от 08.11.2022) «Об утверждении федерального государственного образовательного стандарта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 России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1897);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 Министерства образования и науки Российской Федерации от 17.05.2012 № 413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 от 12.08.2022) «Об утверждении федерального государственного образовательного стандарта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 России 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413);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 Министерства образования и науки Российской Федерации от 19.12.2014 № 1599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 от 08.11.2022) «Об утверждении федерального государственного образовательного стандарта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 обучающихся с умственной отсталостью (интеллектуальными нарушениями)» (далее -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 России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1599);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22.03.2021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115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(ред.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07.10.2022)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осуществления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 основным общеобразовательным программам - образовательным программам начального общего,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 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Приказ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России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115);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Приказ   </w:t>
      </w:r>
      <w:r w:rsidRPr="004841D1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Министерства    </w:t>
      </w:r>
      <w:r w:rsidRPr="004841D1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просвещения    </w:t>
      </w:r>
      <w:r w:rsidRPr="004841D1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Российской    </w:t>
      </w:r>
      <w:r w:rsidRPr="004841D1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Федерации    </w:t>
      </w:r>
      <w:r w:rsidRPr="004841D1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от    </w:t>
      </w:r>
      <w:r w:rsidRPr="004841D1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02.09.2020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№ 458 «Об утверждении Порядка приема на обучение по образовательным программам начального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 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23.08.2017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816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применения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организациями,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осуществляющими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электронного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обучения,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дистанционных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технологий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25.11.2019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635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плана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мероприятий</w:t>
      </w:r>
      <w:r w:rsidRPr="004841D1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Концепции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преподавания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предметной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области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«Искусство»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реализующих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общеобразовательные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программы,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2020-2024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годы,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заседании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Коллегии</w:t>
      </w:r>
      <w:r w:rsidRPr="004841D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 24 декабря 2018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года»;</w:t>
      </w:r>
    </w:p>
    <w:p w:rsidR="00F40ED2" w:rsidRPr="004841D1" w:rsidRDefault="00EF2B4E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hyperlink r:id="rId6"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Приказ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Министерства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просвещения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Российской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Федерации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от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06.03.2020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№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85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«Об</w:t>
        </w:r>
      </w:hyperlink>
      <w:r w:rsidR="00F40ED2"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hyperlink r:id="rId7"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утверждении плана мероприятий Министерства просвещения Российской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lastRenderedPageBreak/>
          <w:t>Федерации по реализации</w:t>
        </w:r>
      </w:hyperlink>
      <w:r w:rsidR="00F40ED2"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hyperlink r:id="rId8"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Концепции преподавания родных языков народов Российской Федерации, утверждённой протоколом</w:t>
        </w:r>
      </w:hyperlink>
      <w:r w:rsidR="00F40ED2"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hyperlink r:id="rId9"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заседания Коллегии Министерства просвещения Российской Федерации от 1 октября 2019 г. № ПК-</w:t>
        </w:r>
      </w:hyperlink>
      <w:r w:rsidR="00F40ED2"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hyperlink r:id="rId10"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3вн»</w:t>
        </w:r>
      </w:hyperlink>
      <w:r w:rsidR="00F40ED2" w:rsidRPr="004841D1">
        <w:rPr>
          <w:rFonts w:ascii="Times New Roman" w:eastAsia="Times New Roman" w:hAnsi="Times New Roman" w:cs="Times New Roman"/>
          <w:sz w:val="24"/>
          <w:lang w:eastAsia="en-US"/>
        </w:rPr>
        <w:t>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before="1"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30.07.2020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369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зачета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организацией,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осуществляющей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результатов освоения обучающимися учебных предметов, курсов, дисциплин (модулей), практики,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других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Минпросвещения</w:t>
      </w:r>
      <w:proofErr w:type="spellEnd"/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06.04.2023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240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Порядка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условий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перевода обучающихся из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одной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организации, осуществляющей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 по образовательным программам начального общего, основного общего и среднего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другие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соответствующих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уровня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направленности»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(начало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действия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документа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hyperlink r:id="rId11">
        <w:r w:rsidRPr="004841D1">
          <w:rPr>
            <w:rFonts w:ascii="Times New Roman" w:eastAsia="Times New Roman" w:hAnsi="Times New Roman" w:cs="Times New Roman"/>
            <w:sz w:val="24"/>
            <w:lang w:eastAsia="en-US"/>
          </w:rPr>
          <w:t>01.09.2023</w:t>
        </w:r>
      </w:hyperlink>
      <w:r w:rsidRPr="004841D1">
        <w:rPr>
          <w:rFonts w:ascii="Times New Roman" w:eastAsia="Times New Roman" w:hAnsi="Times New Roman" w:cs="Times New Roman"/>
          <w:sz w:val="24"/>
          <w:lang w:eastAsia="en-US"/>
        </w:rPr>
        <w:t>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21.09.2022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858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перечня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учебников,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допущенных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использованию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имеющих государственную аккредитацию образовательных программ начального общего, основного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организациями,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осуществляющими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установления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предельного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срока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исключенных</w:t>
      </w:r>
      <w:r w:rsidRPr="004841D1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учебников»;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0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 Главного государственного санитарного врача Российской Федерации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28.01.2021 № 2 «Об утверждении санитарных правил и норм СанПиН 1.2.3685-21 «Гигиенические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нормативы и требования к обеспечению безопасности и (или) безвредности для человека факторов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среды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обитания»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СанПиН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1.2.3685-21);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 Главного государственного санитарного врача Российской Федерации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28.09.2020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28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санитарных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правил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СП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2.4.3648-20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«Санитарно-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эпидемиологические требования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организациям воспитания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обучения,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отдыха 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оздоровления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молодёжи»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СП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2.4.3648-20);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13.01.2023 № 03-49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направлении методических рекомендаций» (вместе с «Методическими рекомендациями по системе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оценки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достижения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обучающимися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планируемых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15.04.2022</w:t>
      </w:r>
      <w:r w:rsidRPr="004841D1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СК-295/06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 использовании государственных символов Российской Федерации» (вместе с «Методическими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рекомендациями</w:t>
      </w:r>
      <w:r w:rsidRPr="004841D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использовании</w:t>
      </w:r>
      <w:r w:rsidRPr="004841D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символов</w:t>
      </w:r>
      <w:r w:rsidRPr="004841D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обучениии</w:t>
      </w:r>
      <w:proofErr w:type="spellEnd"/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воспитании детей и молодежи в образовательных организациях, а также организациях отдыха детей</w:t>
      </w:r>
      <w:r w:rsidRPr="004841D1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 их</w:t>
      </w:r>
      <w:r w:rsidRPr="004841D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оздоровления»);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autoSpaceDE w:val="0"/>
        <w:autoSpaceDN w:val="0"/>
        <w:spacing w:before="100" w:after="0" w:line="240" w:lineRule="auto"/>
        <w:ind w:left="0" w:right="1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Департамента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политики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управления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сфере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17.06.2022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03-871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занятий</w:t>
      </w:r>
      <w:r w:rsidRPr="004841D1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«Разговоры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 важном»;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18.07.2022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АБ-1951/06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актуализации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воспитания»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«Примерной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 воспитания для общеобразовательных организаций» (одобрена решением 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объединения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общему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образованию,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23.06.2022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3/22));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07.04.2021 № 06-433 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методических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рекомендаций»</w:t>
      </w:r>
      <w:r w:rsidRPr="004841D1">
        <w:rPr>
          <w:rFonts w:ascii="Times New Roman" w:eastAsia="Times New Roman" w:hAnsi="Times New Roman" w:cs="Times New Roman"/>
          <w:spacing w:val="-2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(вместе</w:t>
      </w:r>
      <w:r w:rsidRPr="004841D1"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«Методическими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рекомендациями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Стратегии развития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воспитания на уровне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субъекта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lastRenderedPageBreak/>
        <w:t>Письмо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12.05.2020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ВБ-1011/08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методических рекомендациях» (вместе с «Методическими рекомендациями органам исполнительной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власти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субъектов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Федерации, осуществляющим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управление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сфере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педагогических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работников,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осуществляющих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классное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руководство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Департамента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12.05.2011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03-296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внеурочной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введении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государственного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образовательного стандарта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01.11.2019</w:t>
      </w:r>
      <w:r w:rsidRPr="004841D1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ТС-2782/03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направлении информации» (вместе с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«Информацией о реализации Федерального закона от 3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августа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317-ФЗ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внесении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 в Российской Федерации» по вопросу обеспечения возможности получения образования</w:t>
      </w:r>
      <w:r w:rsidRPr="004841D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родных</w:t>
      </w:r>
      <w:r w:rsidRPr="004841D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языках</w:t>
      </w:r>
      <w:r w:rsidRPr="004841D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4841D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числа</w:t>
      </w:r>
      <w:r w:rsidRPr="004841D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</w:t>
      </w:r>
      <w:r w:rsidRPr="004841D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4841D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Pr="004841D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 Российской Федерации, родных языков из числа языков народов Российской Федерации, в</w:t>
      </w:r>
      <w:r w:rsidRPr="004841D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родного языка»);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20.12.2018 № 03-510 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информации»</w:t>
      </w:r>
      <w:r w:rsidRPr="004841D1">
        <w:rPr>
          <w:rFonts w:ascii="Times New Roman" w:eastAsia="Times New Roman" w:hAnsi="Times New Roman" w:cs="Times New Roman"/>
          <w:spacing w:val="-1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(вместе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«Рекомендациями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применению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норм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законодательства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части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обеспечения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получения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родных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языках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числа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народов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изучения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республик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родных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 числа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языков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народов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Федерации,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русского как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родного»);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16.04.2019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MP-507/02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уточнённого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перечня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примерного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оборудования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внедрения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целевой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модели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цифровой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профессиональных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организациях»;</w:t>
      </w:r>
    </w:p>
    <w:p w:rsidR="00F40ED2" w:rsidRPr="004841D1" w:rsidRDefault="00EF2B4E" w:rsidP="00F40ED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hyperlink r:id="rId12"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Письмо</w:t>
        </w:r>
        <w:r w:rsidR="00F40ED2" w:rsidRPr="004841D1">
          <w:rPr>
            <w:rFonts w:ascii="Times New Roman" w:eastAsia="Times New Roman" w:hAnsi="Times New Roman" w:cs="Times New Roman"/>
            <w:spacing w:val="62"/>
            <w:sz w:val="24"/>
            <w:lang w:eastAsia="en-US"/>
          </w:rPr>
          <w:t xml:space="preserve"> </w:t>
        </w:r>
        <w:proofErr w:type="gramStart"/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Министерства </w:t>
        </w:r>
        <w:r w:rsidR="00F40ED2" w:rsidRPr="004841D1">
          <w:rPr>
            <w:rFonts w:ascii="Times New Roman" w:eastAsia="Times New Roman" w:hAnsi="Times New Roman" w:cs="Times New Roman"/>
            <w:spacing w:val="59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образования</w:t>
        </w:r>
        <w:proofErr w:type="gramEnd"/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  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и  </w:t>
        </w:r>
        <w:r w:rsidR="00F40ED2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науки  </w:t>
        </w:r>
        <w:r w:rsidR="00F40ED2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Российской  </w:t>
        </w:r>
        <w:r w:rsidR="00F40ED2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Федерации  </w:t>
        </w:r>
        <w:r w:rsidR="00F40ED2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 xml:space="preserve">от  </w:t>
        </w:r>
        <w:r w:rsidR="00F40ED2" w:rsidRPr="004841D1">
          <w:rPr>
            <w:rFonts w:ascii="Times New Roman" w:eastAsia="Times New Roman" w:hAnsi="Times New Roman" w:cs="Times New Roman"/>
            <w:spacing w:val="2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11.03.2016</w:t>
        </w:r>
      </w:hyperlink>
      <w:hyperlink r:id="rId13">
        <w:r w:rsidR="00F40ED2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№</w:t>
        </w:r>
        <w:r w:rsidR="00F40ED2" w:rsidRPr="004841D1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ВК-452/07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«О</w:t>
        </w:r>
        <w:r w:rsidR="00F40ED2" w:rsidRPr="004841D1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введении</w:t>
        </w:r>
        <w:r w:rsidR="00F40ED2" w:rsidRPr="004841D1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ФГОС</w:t>
        </w:r>
        <w:r w:rsidR="00F40ED2" w:rsidRPr="004841D1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ОВЗ»</w:t>
        </w:r>
      </w:hyperlink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F40ED2" w:rsidRPr="004841D1" w:rsidRDefault="00EF2B4E" w:rsidP="00F40ED2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hyperlink r:id="rId14"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Письмо</w:t>
        </w:r>
        <w:r w:rsidR="00F40ED2" w:rsidRPr="004841D1">
          <w:rPr>
            <w:rFonts w:ascii="Times New Roman" w:eastAsia="Times New Roman" w:hAnsi="Times New Roman" w:cs="Times New Roman"/>
            <w:spacing w:val="23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Министерства</w:t>
        </w:r>
        <w:r w:rsidR="00F40ED2" w:rsidRPr="004841D1">
          <w:rPr>
            <w:rFonts w:ascii="Times New Roman" w:eastAsia="Times New Roman" w:hAnsi="Times New Roman" w:cs="Times New Roman"/>
            <w:spacing w:val="80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образования</w:t>
        </w:r>
        <w:r w:rsidR="00F40ED2" w:rsidRPr="004841D1">
          <w:rPr>
            <w:rFonts w:ascii="Times New Roman" w:eastAsia="Times New Roman" w:hAnsi="Times New Roman" w:cs="Times New Roman"/>
            <w:spacing w:val="83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и</w:t>
        </w:r>
        <w:r w:rsidR="00F40ED2" w:rsidRPr="004841D1">
          <w:rPr>
            <w:rFonts w:ascii="Times New Roman" w:eastAsia="Times New Roman" w:hAnsi="Times New Roman" w:cs="Times New Roman"/>
            <w:spacing w:val="84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науки</w:t>
        </w:r>
        <w:r w:rsidR="00F40ED2" w:rsidRPr="004841D1">
          <w:rPr>
            <w:rFonts w:ascii="Times New Roman" w:eastAsia="Times New Roman" w:hAnsi="Times New Roman" w:cs="Times New Roman"/>
            <w:spacing w:val="86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Российской</w:t>
        </w:r>
        <w:r w:rsidR="00F40ED2" w:rsidRPr="004841D1">
          <w:rPr>
            <w:rFonts w:ascii="Times New Roman" w:eastAsia="Times New Roman" w:hAnsi="Times New Roman" w:cs="Times New Roman"/>
            <w:spacing w:val="84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Федерации</w:t>
        </w:r>
        <w:r w:rsidR="00F40ED2" w:rsidRPr="004841D1">
          <w:rPr>
            <w:rFonts w:ascii="Times New Roman" w:eastAsia="Times New Roman" w:hAnsi="Times New Roman" w:cs="Times New Roman"/>
            <w:spacing w:val="84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от</w:t>
        </w:r>
        <w:r w:rsidR="00F40ED2" w:rsidRPr="004841D1">
          <w:rPr>
            <w:rFonts w:ascii="Times New Roman" w:eastAsia="Times New Roman" w:hAnsi="Times New Roman" w:cs="Times New Roman"/>
            <w:spacing w:val="82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18.06.2015</w:t>
        </w:r>
        <w:r w:rsidR="00F40ED2" w:rsidRPr="004841D1">
          <w:rPr>
            <w:rFonts w:ascii="Times New Roman" w:eastAsia="Times New Roman" w:hAnsi="Times New Roman" w:cs="Times New Roman"/>
            <w:spacing w:val="83"/>
            <w:sz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lang w:eastAsia="en-US"/>
          </w:rPr>
          <w:t>г.</w:t>
        </w:r>
      </w:hyperlink>
      <w:hyperlink r:id="rId15">
        <w:r w:rsidR="00F40ED2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№</w:t>
        </w:r>
        <w:r w:rsidR="00F40ED2" w:rsidRPr="004841D1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F40ED2" w:rsidRPr="004841D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НТ-670/08</w:t>
        </w:r>
      </w:hyperlink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направлении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методических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рекомендаций»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«Методическими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рекомендациями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самоподготовки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осуществлении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общеобразовательным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образовательным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="00F40ED2"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="00F40ED2"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="00F40ED2"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="00F40ED2"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F40ED2"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="00F40ED2"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="00F40ED2"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ED2"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0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22.03.2021 № 04-238 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электронном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банке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тренировочных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заданий по</w:t>
      </w:r>
      <w:r w:rsidRPr="004841D1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оценке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функциональной грамотности»;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15.02.2022 № АЗ-113/03 «О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методических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рекомендаций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(вместе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Информационно-методическим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введении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федеральных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стандартов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образования)».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образования и науки Российской Федерации от 07.08.2014 № 08-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1045</w:t>
      </w:r>
      <w:r w:rsidRPr="004841D1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изучении основ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бюджетной грамотности 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системе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просвещения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16.04.2019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МР-507/02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направлении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уточненного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перечня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примерного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оборудования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внедрения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целевой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модели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цифровой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профессиональных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4841D1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06.05.2013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08-535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культуры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словарями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системе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4841D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 (методические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рекомендации)»;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Письмо Министерства просвещения Российской Федерации от 23.10.2019 № ВБ-47/04 «Об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использовании рабочих тетрадей».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</w:r>
    </w:p>
    <w:p w:rsidR="00F40ED2" w:rsidRPr="004841D1" w:rsidRDefault="00F40ED2" w:rsidP="00F40ED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Документы</w:t>
      </w:r>
      <w:r w:rsidRPr="004841D1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регионального</w:t>
      </w:r>
      <w:r w:rsidRPr="004841D1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уровня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 Ханты-Мансийского автономного округа – Югры от 01.07.2013 № 68-оз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01.07.2022)</w:t>
      </w:r>
      <w:r w:rsidRPr="004841D1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 образовании в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автономном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 Югре»;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09.12.2015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130-оз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гражданско-патриотическом воспитании в Ханты-Мансийском автономном округе - Югре»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29.06.2018);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 Ханты-Мансийского автономного округа – Югры от 22.12.2008 № 148-оз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>26.11.2020)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осуществлении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опеке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попечительству</w:t>
      </w:r>
      <w:r w:rsidRPr="004841D1">
        <w:rPr>
          <w:rFonts w:ascii="Times New Roman" w:eastAsia="Times New Roman" w:hAnsi="Times New Roman" w:cs="Times New Roman"/>
          <w:spacing w:val="-1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территории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 округа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 Ханты-Мансийского автономного округа – Югры от 10.07.2009 № 109-оз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27.09.2015)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мерах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положений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основных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гарантиях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Федерации»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 -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Югре»;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Закон Ханты-Мансийского автономного округа – Югры от 07.07.2004 № 45-оз (ред. 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3.04.2022) «О поддержке семьи, материнства, отцовства и детства в Ханты-Мансийском автономном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Югре»;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Постановление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Правительства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 xml:space="preserve">09.08.2013 № 303-п (в ред. постановлений Правительства ХМАО – Югры 27.05.2022 </w:t>
      </w:r>
      <w:hyperlink r:id="rId16">
        <w:r w:rsidRPr="004841D1">
          <w:rPr>
            <w:rFonts w:ascii="Times New Roman" w:eastAsia="Times New Roman" w:hAnsi="Times New Roman" w:cs="Times New Roman"/>
            <w:sz w:val="24"/>
            <w:lang w:eastAsia="en-US"/>
          </w:rPr>
          <w:t>№ 235-п</w:t>
        </w:r>
      </w:hyperlink>
      <w:r w:rsidRPr="004841D1">
        <w:rPr>
          <w:rFonts w:ascii="Times New Roman" w:eastAsia="Times New Roman" w:hAnsi="Times New Roman" w:cs="Times New Roman"/>
          <w:sz w:val="24"/>
          <w:lang w:eastAsia="en-US"/>
        </w:rPr>
        <w:t>) 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порядке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индивидуального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отбора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либо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переводе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муниципальные образовательные организации для получения основного общего и среднего 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углубленным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изучением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учебных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предметов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обучения»;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заместителя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Губернатора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округа-Югры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20.12.2022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834-р</w:t>
      </w:r>
      <w:r w:rsidRPr="004841D1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профилактике</w:t>
      </w:r>
      <w:r w:rsidRPr="004841D1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безнадзорности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правонарушений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несовершеннолетних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автономном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Югре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период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до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2026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года»;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заместителя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Губернатора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округа-Югры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08.02.2021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74-p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плана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социально-значимых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публичных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мероприятий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Десятилетия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детства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2021-2023 годы»;</w:t>
      </w:r>
    </w:p>
    <w:p w:rsidR="00F40ED2" w:rsidRPr="004841D1" w:rsidRDefault="00F40ED2" w:rsidP="00F40ED2">
      <w:pPr>
        <w:widowControl w:val="0"/>
        <w:numPr>
          <w:ilvl w:val="0"/>
          <w:numId w:val="28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Распоряжение Губернатора Ханты-Мансийского АО - Югры от 27.03.2019 № 63-рг «О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Комплексном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плане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противодействия</w:t>
      </w:r>
      <w:r w:rsidRPr="004841D1"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идеологии</w:t>
      </w:r>
      <w:r w:rsidRPr="004841D1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терроризма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Ханты-Мансийском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автономном</w:t>
      </w:r>
      <w:r w:rsidRPr="004841D1"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округе</w:t>
      </w:r>
    </w:p>
    <w:p w:rsidR="00F40ED2" w:rsidRPr="004841D1" w:rsidRDefault="00F40ED2" w:rsidP="00F40E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Югре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>2019 -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2023 годы»; </w:t>
      </w:r>
    </w:p>
    <w:p w:rsidR="00F40ED2" w:rsidRPr="004841D1" w:rsidRDefault="00F40ED2" w:rsidP="00F40ED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77.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Департамента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молодежной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политики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округа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25.02.2022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10-П-221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ред.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22.03.2022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10-П-368)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4841D1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утверждении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регионального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плана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мероприятий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(«дорожной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карты»)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введению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обновленных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федеральных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стандартов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 в общеобразовательных организациях Ханты-Мансийского автономного округа – Югры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4841D1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2022 год»;</w:t>
      </w:r>
    </w:p>
    <w:p w:rsidR="00F40ED2" w:rsidRPr="004841D1" w:rsidRDefault="00F40ED2" w:rsidP="00F40ED2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right="122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 Департамента образования и науки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 автономного округа 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 от 18.05.2023 № 10-П-1197 «Об утверждении сроков перехода на обновленные федеральные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государственные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стандарты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начального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общего,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основного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среднего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организациях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Ханты-Мансийского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автономного округа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Югры»</w:t>
      </w:r>
      <w:r w:rsidRPr="004841D1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(далее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–</w:t>
      </w:r>
      <w:r w:rsidRPr="004841D1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4841D1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lang w:eastAsia="en-US"/>
        </w:rPr>
        <w:t>ДОиН</w:t>
      </w:r>
      <w:proofErr w:type="spellEnd"/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4841D1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10-П-1197);</w:t>
      </w:r>
    </w:p>
    <w:p w:rsidR="00F40ED2" w:rsidRPr="004841D1" w:rsidRDefault="00F40ED2" w:rsidP="00F40ED2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right="122" w:firstLine="851"/>
        <w:rPr>
          <w:rFonts w:ascii="Times New Roman" w:eastAsia="Times New Roman" w:hAnsi="Times New Roman" w:cs="Times New Roman"/>
          <w:sz w:val="24"/>
          <w:lang w:eastAsia="en-US"/>
        </w:rPr>
      </w:pPr>
      <w:r w:rsidRPr="004841D1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Инструктивно-методическое</w:t>
      </w:r>
      <w:r w:rsidRPr="004841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841D1">
        <w:rPr>
          <w:rFonts w:ascii="Times New Roman" w:eastAsia="Times New Roman" w:hAnsi="Times New Roman" w:cs="Times New Roman"/>
          <w:sz w:val="24"/>
          <w:szCs w:val="24"/>
        </w:rPr>
        <w:t>письмооб</w:t>
      </w:r>
      <w:proofErr w:type="spellEnd"/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841D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841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4841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4841D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2023-2024 учебном</w:t>
      </w:r>
      <w:r w:rsidRPr="00484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841D1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4841D1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F40ED2" w:rsidRPr="004841D1" w:rsidRDefault="00F40ED2" w:rsidP="00F40E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1D1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Школьного уровня:</w:t>
      </w:r>
    </w:p>
    <w:p w:rsidR="00F40ED2" w:rsidRPr="004841D1" w:rsidRDefault="00F40ED2" w:rsidP="00F40ED2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426"/>
          <w:tab w:val="center" w:pos="493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Устав МКОУ «</w:t>
      </w:r>
      <w:proofErr w:type="spellStart"/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Ушьинская</w:t>
      </w:r>
      <w:proofErr w:type="spellEnd"/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СОШ»</w:t>
      </w:r>
    </w:p>
    <w:p w:rsidR="00F40ED2" w:rsidRPr="004841D1" w:rsidRDefault="00F40ED2" w:rsidP="00F40ED2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426"/>
          <w:tab w:val="center" w:pos="493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Основная образовательная программа основного общего образования МКОУ «</w:t>
      </w:r>
      <w:proofErr w:type="spellStart"/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Ушьинская</w:t>
      </w:r>
      <w:proofErr w:type="spellEnd"/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СОШ» (в том числе: учебный план на 2023-202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год; календарный учебный график на 202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4841D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4841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год).</w:t>
      </w:r>
    </w:p>
    <w:p w:rsidR="00C9317C" w:rsidRPr="00F40ED2" w:rsidRDefault="00C9317C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F656BF" w:rsidRPr="000873CE" w:rsidRDefault="00F656BF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r w:rsidR="0009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характеристика учебного предмета</w:t>
      </w:r>
    </w:p>
    <w:p w:rsidR="002223A2" w:rsidRPr="002223A2" w:rsidRDefault="002223A2" w:rsidP="002223A2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ab/>
      </w:r>
      <w:r w:rsidRPr="002223A2">
        <w:rPr>
          <w:color w:val="010101"/>
        </w:rPr>
        <w:t>Функциональная грамотность понимается как</w:t>
      </w:r>
      <w:r w:rsidR="00C9317C">
        <w:rPr>
          <w:color w:val="010101"/>
        </w:rPr>
        <w:t xml:space="preserve"> </w:t>
      </w:r>
      <w:r w:rsidRPr="002223A2">
        <w:rPr>
          <w:color w:val="010101"/>
        </w:rPr>
        <w:t>совокупность знаний</w:t>
      </w:r>
      <w:r w:rsidR="00C9317C">
        <w:rPr>
          <w:color w:val="010101"/>
        </w:rPr>
        <w:t xml:space="preserve"> </w:t>
      </w:r>
      <w:r w:rsidRPr="002223A2">
        <w:rPr>
          <w:color w:val="010101"/>
        </w:rPr>
        <w:t>и</w:t>
      </w:r>
      <w:r w:rsidR="00C9317C">
        <w:rPr>
          <w:color w:val="010101"/>
        </w:rPr>
        <w:t xml:space="preserve"> </w:t>
      </w:r>
      <w:r w:rsidRPr="002223A2">
        <w:rPr>
          <w:color w:val="010101"/>
        </w:rPr>
        <w:t>умений, обеспечивающих полноценное функционирование человека в современном обществе. Ее развитие у школьников необходимо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1F1D73" w:rsidRPr="000873CE" w:rsidRDefault="001F1D73" w:rsidP="0008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D73" w:rsidRDefault="00F656BF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  <w:r w:rsidR="001F1D73" w:rsidRPr="000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EA1F08" w:rsidRDefault="00EA1F08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23A2" w:rsidRPr="002223A2" w:rsidRDefault="00EA1F08" w:rsidP="002223A2">
      <w:pPr>
        <w:spacing w:line="240" w:lineRule="auto"/>
        <w:ind w:left="-14" w:right="44" w:firstLine="440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b/>
          <w:sz w:val="24"/>
          <w:szCs w:val="24"/>
        </w:rPr>
        <w:t>Це</w:t>
      </w:r>
      <w:r w:rsidR="002223A2" w:rsidRPr="002223A2">
        <w:rPr>
          <w:rFonts w:ascii="Times New Roman" w:hAnsi="Times New Roman" w:cs="Times New Roman"/>
          <w:b/>
          <w:sz w:val="24"/>
          <w:szCs w:val="24"/>
        </w:rPr>
        <w:t>ль -</w:t>
      </w:r>
      <w:r w:rsidRPr="0022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учащихся как индикатора качества и эффективности образования, равенства доступа к образованию. </w:t>
      </w:r>
    </w:p>
    <w:p w:rsidR="009402A9" w:rsidRPr="007C5FED" w:rsidRDefault="009402A9" w:rsidP="002223A2">
      <w:pPr>
        <w:pStyle w:val="Default"/>
        <w:spacing w:line="276" w:lineRule="auto"/>
        <w:ind w:firstLine="708"/>
        <w:jc w:val="both"/>
      </w:pPr>
    </w:p>
    <w:p w:rsidR="00320468" w:rsidRPr="00320468" w:rsidRDefault="00320468" w:rsidP="00320468">
      <w:pPr>
        <w:spacing w:after="186" w:line="240" w:lineRule="auto"/>
        <w:ind w:left="293" w:right="1249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b/>
          <w:sz w:val="24"/>
          <w:szCs w:val="24"/>
        </w:rPr>
        <w:t>Программа нацелена на развитие</w:t>
      </w:r>
      <w:r w:rsidRPr="00320468">
        <w:rPr>
          <w:rFonts w:ascii="Times New Roman" w:hAnsi="Times New Roman" w:cs="Times New Roman"/>
          <w:sz w:val="24"/>
          <w:szCs w:val="24"/>
        </w:rPr>
        <w:t>:</w:t>
      </w:r>
      <w:r w:rsidRPr="0032046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0468" w:rsidRPr="00320468" w:rsidRDefault="00320468" w:rsidP="0010551A">
      <w:pPr>
        <w:spacing w:after="5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-способности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рассуждения и принимать решения, которые необходимы конструктивному, активному и размышляющему гражданину </w:t>
      </w:r>
    </w:p>
    <w:p w:rsidR="00320468" w:rsidRPr="00320468" w:rsidRDefault="00320468" w:rsidP="00105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(математическая грамотность);  </w:t>
      </w:r>
    </w:p>
    <w:p w:rsidR="00320468" w:rsidRPr="00320468" w:rsidRDefault="00320468" w:rsidP="00105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-способности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 </w:t>
      </w:r>
    </w:p>
    <w:p w:rsidR="00320468" w:rsidRPr="00320468" w:rsidRDefault="00320468" w:rsidP="0010551A">
      <w:pPr>
        <w:spacing w:after="5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</w:p>
    <w:p w:rsidR="00320468" w:rsidRPr="00320468" w:rsidRDefault="00320468" w:rsidP="0010551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lastRenderedPageBreak/>
        <w:t>-способности человека принимать</w:t>
      </w:r>
      <w:r w:rsidRPr="00320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468">
        <w:rPr>
          <w:rFonts w:ascii="Times New Roman" w:hAnsi="Times New Roman" w:cs="Times New Roman"/>
          <w:sz w:val="24"/>
          <w:szCs w:val="24"/>
        </w:rPr>
        <w:t xml:space="preserve"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 </w:t>
      </w:r>
    </w:p>
    <w:p w:rsidR="00EA1F08" w:rsidRDefault="00EA1F08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4676" w:rsidRPr="00F54676" w:rsidRDefault="00F54676" w:rsidP="00F54676">
      <w:pPr>
        <w:ind w:left="2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67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FD5F7E" w:rsidRDefault="00F54676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>
        <w:t>Рабочая программа «</w:t>
      </w:r>
      <w:r w:rsidR="00F46D0B">
        <w:t>Развитие функциональной</w:t>
      </w:r>
      <w:r>
        <w:t xml:space="preserve"> грамотности» </w:t>
      </w:r>
      <w:r w:rsidR="00697A17">
        <w:t>проводится</w:t>
      </w:r>
      <w:r w:rsidR="00FD5F7E">
        <w:t>:</w:t>
      </w:r>
    </w:p>
    <w:p w:rsidR="00FD5F7E" w:rsidRDefault="00FD5F7E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>
        <w:t>-</w:t>
      </w:r>
      <w:r w:rsidR="00697A17">
        <w:t xml:space="preserve"> в </w:t>
      </w:r>
      <w:r>
        <w:t>6</w:t>
      </w:r>
      <w:r w:rsidR="00F46D0B">
        <w:t xml:space="preserve"> классе</w:t>
      </w:r>
      <w:r>
        <w:t xml:space="preserve"> – 0,5</w:t>
      </w:r>
      <w:r w:rsidR="00F54676">
        <w:t xml:space="preserve"> </w:t>
      </w:r>
      <w:r>
        <w:t>часа</w:t>
      </w:r>
      <w:r w:rsidR="00F54676">
        <w:t xml:space="preserve"> в неделю</w:t>
      </w:r>
      <w:r w:rsidR="006F0F06">
        <w:t>. Общий объем</w:t>
      </w:r>
      <w:r w:rsidR="00697A17">
        <w:t xml:space="preserve"> учебного времени составляет </w:t>
      </w:r>
      <w:r>
        <w:t>17</w:t>
      </w:r>
      <w:r w:rsidR="00F46D0B">
        <w:t xml:space="preserve"> час</w:t>
      </w:r>
      <w:r>
        <w:t>ов</w:t>
      </w:r>
      <w:r w:rsidR="00F54676" w:rsidRPr="00F54676">
        <w:t xml:space="preserve"> (с учётом праздничных дней)</w:t>
      </w:r>
      <w:r>
        <w:t>;</w:t>
      </w:r>
    </w:p>
    <w:p w:rsidR="00FD5F7E" w:rsidRDefault="00FD5F7E" w:rsidP="00FD5F7E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>
        <w:t>- в 7 классе – 0,5 часа в неделю. Общий объем учебного времени составляет 17 часов</w:t>
      </w:r>
      <w:r w:rsidRPr="00F54676">
        <w:t xml:space="preserve"> (с учётом праздничных дней)</w:t>
      </w:r>
      <w:r>
        <w:t>;</w:t>
      </w:r>
    </w:p>
    <w:p w:rsidR="00FD5F7E" w:rsidRDefault="00FD5F7E" w:rsidP="00FD5F7E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>
        <w:t>- в 8 классе – 0,5 часа в неделю. Общий объем учебного времени составляет 17,5 часов</w:t>
      </w:r>
      <w:r w:rsidRPr="00F54676">
        <w:t xml:space="preserve"> (с учётом праздничных дней)</w:t>
      </w:r>
      <w:r>
        <w:t>;</w:t>
      </w:r>
    </w:p>
    <w:p w:rsidR="00FD5F7E" w:rsidRDefault="00FD5F7E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>
        <w:t>- в 9 классе – 0,5 часа в неделю. Общий объем учебного времени составляет 17,5 часов</w:t>
      </w:r>
      <w:r w:rsidRPr="00F54676">
        <w:t xml:space="preserve"> (с учётом праздничных дней)</w:t>
      </w:r>
      <w:r>
        <w:t>.</w:t>
      </w:r>
    </w:p>
    <w:p w:rsidR="00DE0B2B" w:rsidRDefault="00F46D0B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 w:rsidRPr="00F46D0B">
        <w:rPr>
          <w:bCs/>
        </w:rPr>
        <w:t xml:space="preserve"> </w:t>
      </w:r>
      <w:r>
        <w:rPr>
          <w:bCs/>
        </w:rPr>
        <w:t>Часть учебных часов может быть вынесена на дистанционное обучение.</w:t>
      </w:r>
    </w:p>
    <w:p w:rsidR="00697A17" w:rsidRPr="00697A17" w:rsidRDefault="00697A17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</w:p>
    <w:p w:rsidR="006F0F06" w:rsidRPr="000873CE" w:rsidRDefault="006F0F06" w:rsidP="006F0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D0B" w:rsidRDefault="00F46D0B" w:rsidP="00F46D0B">
      <w:pPr>
        <w:tabs>
          <w:tab w:val="left" w:pos="426"/>
          <w:tab w:val="left" w:pos="567"/>
        </w:tabs>
        <w:spacing w:after="0" w:line="240" w:lineRule="auto"/>
        <w:ind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D0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D5F7E" w:rsidRPr="00F46D0B" w:rsidRDefault="00FD5F7E" w:rsidP="00F46D0B">
      <w:pPr>
        <w:tabs>
          <w:tab w:val="left" w:pos="426"/>
          <w:tab w:val="left" w:pos="567"/>
        </w:tabs>
        <w:spacing w:after="0" w:line="240" w:lineRule="auto"/>
        <w:ind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D0B" w:rsidRDefault="00FD5F7E" w:rsidP="00FD5F7E">
      <w:pPr>
        <w:spacing w:after="136" w:line="259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(17 часов)</w:t>
      </w:r>
    </w:p>
    <w:p w:rsidR="000F7EB5" w:rsidRPr="000F7EB5" w:rsidRDefault="000F7EB5" w:rsidP="000F7EB5">
      <w:pPr>
        <w:spacing w:after="136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«Читательская грамотность</w:t>
      </w:r>
      <w:r w:rsidRPr="000F7EB5">
        <w:rPr>
          <w:rFonts w:ascii="Times New Roman" w:hAnsi="Times New Roman" w:cs="Times New Roman"/>
          <w:b/>
          <w:sz w:val="24"/>
          <w:szCs w:val="24"/>
        </w:rPr>
        <w:t>»</w:t>
      </w:r>
      <w:r w:rsidR="00FD5F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44DA">
        <w:rPr>
          <w:rFonts w:ascii="Times New Roman" w:hAnsi="Times New Roman" w:cs="Times New Roman"/>
          <w:b/>
          <w:sz w:val="24"/>
          <w:szCs w:val="24"/>
        </w:rPr>
        <w:t>4 часа</w:t>
      </w:r>
      <w:r w:rsidR="00320468">
        <w:rPr>
          <w:rFonts w:ascii="Times New Roman" w:hAnsi="Times New Roman" w:cs="Times New Roman"/>
          <w:b/>
          <w:sz w:val="24"/>
          <w:szCs w:val="24"/>
        </w:rPr>
        <w:t>)</w:t>
      </w:r>
    </w:p>
    <w:p w:rsidR="00FE56C3" w:rsidRPr="00320468" w:rsidRDefault="000F7EB5" w:rsidP="00FD5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ТБ. </w:t>
      </w:r>
      <w:r w:rsidR="00FD5F7E"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основной темы и и</w:t>
      </w:r>
      <w:r w:rsid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деи в эпическом произведении. </w:t>
      </w:r>
      <w:r w:rsidR="00FD5F7E"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Древнерусская летопись как источник информации о реалиях </w:t>
      </w:r>
      <w:proofErr w:type="spellStart"/>
      <w:r w:rsidR="00FD5F7E"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времѐн</w:t>
      </w:r>
      <w:proofErr w:type="spellEnd"/>
      <w:r w:rsidR="00FD5F7E"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>.  Сопоставление содержания художественных текстов. Определение авторской пози</w:t>
      </w:r>
      <w:r w:rsid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в художественных текстах.  </w:t>
      </w:r>
      <w:r w:rsidR="00FD5F7E"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текстом: как понимать инфор</w:t>
      </w:r>
      <w:r w:rsid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мацию, содержащуюся в тексте? </w:t>
      </w:r>
      <w:r w:rsidR="00FD5F7E"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текст-повествовани</w:t>
      </w:r>
      <w:r w:rsid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(рассказ, отчет, репортаж). </w:t>
      </w:r>
      <w:r w:rsidR="00FD5F7E"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задач на грамотнос</w:t>
      </w:r>
      <w:r w:rsid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ть. Интерпретационные задачи.  </w:t>
      </w:r>
      <w:r w:rsidR="00FD5F7E"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proofErr w:type="spellStart"/>
      <w:r w:rsidR="00FD5F7E"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</w:t>
      </w:r>
      <w:r w:rsid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 w:rsid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текстом: таблицы и карты.  </w:t>
      </w:r>
    </w:p>
    <w:p w:rsidR="00320468" w:rsidRDefault="00320468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EB5" w:rsidRDefault="000F7EB5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B5">
        <w:rPr>
          <w:rFonts w:ascii="Times New Roman" w:hAnsi="Times New Roman" w:cs="Times New Roman"/>
          <w:b/>
          <w:sz w:val="24"/>
          <w:szCs w:val="24"/>
        </w:rPr>
        <w:t>Модул</w:t>
      </w:r>
      <w:r w:rsidR="00D3679F">
        <w:rPr>
          <w:rFonts w:ascii="Times New Roman" w:hAnsi="Times New Roman" w:cs="Times New Roman"/>
          <w:b/>
          <w:sz w:val="24"/>
          <w:szCs w:val="24"/>
        </w:rPr>
        <w:t xml:space="preserve">ь «Математическая грамотность» </w:t>
      </w:r>
      <w:proofErr w:type="gramStart"/>
      <w:r w:rsidR="00FD5F7E">
        <w:rPr>
          <w:rFonts w:ascii="Times New Roman" w:hAnsi="Times New Roman" w:cs="Times New Roman"/>
          <w:b/>
          <w:sz w:val="24"/>
          <w:szCs w:val="24"/>
        </w:rPr>
        <w:t>(</w:t>
      </w:r>
      <w:r w:rsidR="00320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FC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6644DA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320468">
        <w:rPr>
          <w:rFonts w:ascii="Times New Roman" w:hAnsi="Times New Roman" w:cs="Times New Roman"/>
          <w:b/>
          <w:sz w:val="24"/>
          <w:szCs w:val="24"/>
        </w:rPr>
        <w:t>)</w:t>
      </w:r>
    </w:p>
    <w:p w:rsidR="000F7EB5" w:rsidRPr="00FD5F7E" w:rsidRDefault="00FD5F7E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7E">
        <w:rPr>
          <w:rFonts w:ascii="Times New Roman" w:hAnsi="Times New Roman" w:cs="Times New Roman"/>
          <w:sz w:val="24"/>
          <w:szCs w:val="24"/>
        </w:rPr>
        <w:t xml:space="preserve">Числа и единицы измерения: время, деньги, масса, температура, расстояние.  Вычисление величины, применение пропорций прямо пропорциональных </w:t>
      </w:r>
      <w:r>
        <w:rPr>
          <w:rFonts w:ascii="Times New Roman" w:hAnsi="Times New Roman" w:cs="Times New Roman"/>
          <w:sz w:val="24"/>
          <w:szCs w:val="24"/>
        </w:rPr>
        <w:t xml:space="preserve">отношений для решения проблем. </w:t>
      </w:r>
      <w:r w:rsidRPr="00FD5F7E">
        <w:rPr>
          <w:rFonts w:ascii="Times New Roman" w:hAnsi="Times New Roman" w:cs="Times New Roman"/>
          <w:sz w:val="24"/>
          <w:szCs w:val="24"/>
        </w:rPr>
        <w:t>Текстовые задачи, решаемые арифметическим способом: части, проценты,</w:t>
      </w:r>
      <w:r>
        <w:rPr>
          <w:rFonts w:ascii="Times New Roman" w:hAnsi="Times New Roman" w:cs="Times New Roman"/>
          <w:sz w:val="24"/>
          <w:szCs w:val="24"/>
        </w:rPr>
        <w:t xml:space="preserve"> пропорция, движение, работа.  </w:t>
      </w:r>
      <w:r w:rsidRPr="00FD5F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нварианты: задачи на че</w:t>
      </w:r>
      <w:r w:rsidRPr="00FD5F7E">
        <w:rPr>
          <w:rFonts w:ascii="Times New Roman" w:hAnsi="Times New Roman" w:cs="Times New Roman"/>
          <w:sz w:val="24"/>
          <w:szCs w:val="24"/>
        </w:rPr>
        <w:t>тность (чер</w:t>
      </w:r>
      <w:r>
        <w:rPr>
          <w:rFonts w:ascii="Times New Roman" w:hAnsi="Times New Roman" w:cs="Times New Roman"/>
          <w:sz w:val="24"/>
          <w:szCs w:val="24"/>
        </w:rPr>
        <w:t xml:space="preserve">едование, разбиение на пары).  </w:t>
      </w:r>
      <w:r w:rsidRPr="00FD5F7E">
        <w:rPr>
          <w:rFonts w:ascii="Times New Roman" w:hAnsi="Times New Roman" w:cs="Times New Roman"/>
          <w:sz w:val="24"/>
          <w:szCs w:val="24"/>
        </w:rPr>
        <w:t>Логические задач</w:t>
      </w:r>
      <w:r>
        <w:rPr>
          <w:rFonts w:ascii="Times New Roman" w:hAnsi="Times New Roman" w:cs="Times New Roman"/>
          <w:sz w:val="24"/>
          <w:szCs w:val="24"/>
        </w:rPr>
        <w:t xml:space="preserve">и, решаемые с помощью таблиц. </w:t>
      </w:r>
      <w:r w:rsidRPr="00FD5F7E">
        <w:rPr>
          <w:rFonts w:ascii="Times New Roman" w:hAnsi="Times New Roman" w:cs="Times New Roman"/>
          <w:sz w:val="24"/>
          <w:szCs w:val="24"/>
        </w:rPr>
        <w:t>Графы и и</w:t>
      </w:r>
      <w:r>
        <w:rPr>
          <w:rFonts w:ascii="Times New Roman" w:hAnsi="Times New Roman" w:cs="Times New Roman"/>
          <w:sz w:val="24"/>
          <w:szCs w:val="24"/>
        </w:rPr>
        <w:t xml:space="preserve">х применение в решении задач. </w:t>
      </w:r>
      <w:r w:rsidRPr="00FD5F7E">
        <w:rPr>
          <w:rFonts w:ascii="Times New Roman" w:hAnsi="Times New Roman" w:cs="Times New Roman"/>
          <w:sz w:val="24"/>
          <w:szCs w:val="24"/>
        </w:rPr>
        <w:t>Геометрические задачи на построение и на изучение свойств фигур: геометрические фигуры на клетч</w:t>
      </w:r>
      <w:r>
        <w:rPr>
          <w:rFonts w:ascii="Times New Roman" w:hAnsi="Times New Roman" w:cs="Times New Roman"/>
          <w:sz w:val="24"/>
          <w:szCs w:val="24"/>
        </w:rPr>
        <w:t xml:space="preserve">атой бумаге, конструирование.  </w:t>
      </w:r>
      <w:r w:rsidRPr="00FD5F7E">
        <w:rPr>
          <w:rFonts w:ascii="Times New Roman" w:hAnsi="Times New Roman" w:cs="Times New Roman"/>
          <w:sz w:val="24"/>
          <w:szCs w:val="24"/>
        </w:rPr>
        <w:t xml:space="preserve">Элементы логики, теории вероятности, комбинаторики: таблицы, диаграммы, вычисление вероятности.  </w:t>
      </w:r>
    </w:p>
    <w:p w:rsidR="000F7EB5" w:rsidRDefault="000F7EB5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7EB5" w:rsidRDefault="000F7EB5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Естественнонаучная грамотность</w:t>
      </w:r>
      <w:r w:rsidR="00D36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FD5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284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64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320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D5F7E" w:rsidRPr="00FD5F7E" w:rsidRDefault="00FD5F7E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 и вещество. Агрегатные состояния вещества.  Масса. Измерение массы тел.  Строение вещества. Атомы и молекулы. Модели атома.  Тепловые явления. Тепловое расширение тел. Использование явления теплового расширения для измерения температуры.  Плавление и отвердевание. Испарение и конденсация. Кипение.  Представления о Вселенной. Модель Вселенной.  Модель Солнечной системы.  Царства живой природы.  </w:t>
      </w:r>
    </w:p>
    <w:p w:rsidR="000F7EB5" w:rsidRDefault="000F7EB5" w:rsidP="000F7E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EB5" w:rsidRDefault="000F7EB5" w:rsidP="000F7E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«Финансовая грамотность»</w:t>
      </w:r>
      <w:r w:rsidR="00FD5F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664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часа</w:t>
      </w:r>
      <w:r w:rsidR="00320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D5F7E" w:rsidRDefault="00FD5F7E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Удивительные факты и истории о деньгах. Нумизматика. «Сувенирные» деньги. Фальшивые деньги: история и современность.  Откуда берутся деньги? Виды доходов. </w:t>
      </w:r>
      <w:r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Заработная плата. Почему у всех она разная? От чего это зависит? Собственность и доходы на </w:t>
      </w:r>
      <w:proofErr w:type="spellStart"/>
      <w:r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>неѐ</w:t>
      </w:r>
      <w:proofErr w:type="spellEnd"/>
      <w:r w:rsidRPr="00FD5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Арендная плата, проценты, прибыль, дивиденды.  Социальные выплаты: пенсии, пособия.  Как заработать деньги? Мир профессий и для чего нужно учиться?  Личные деньги.  </w:t>
      </w:r>
    </w:p>
    <w:p w:rsidR="00AB3B2B" w:rsidRDefault="00AB3B2B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2B" w:rsidRDefault="00AB3B2B" w:rsidP="00AB3B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="0028414F">
        <w:rPr>
          <w:rFonts w:ascii="Times New Roman" w:hAnsi="Times New Roman" w:cs="Times New Roman"/>
          <w:b/>
          <w:sz w:val="24"/>
          <w:szCs w:val="24"/>
        </w:rPr>
        <w:t>(1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AB3B2B" w:rsidRDefault="00AB3B2B" w:rsidP="00AB3B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0A">
        <w:rPr>
          <w:rFonts w:ascii="Times New Roman" w:hAnsi="Times New Roman" w:cs="Times New Roman"/>
          <w:sz w:val="24"/>
          <w:szCs w:val="24"/>
        </w:rPr>
        <w:t>Итоговая викторина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B2B" w:rsidRDefault="00AB3B2B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47E" w:rsidRDefault="00EA147E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F7E" w:rsidRDefault="00FD5F7E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F7E" w:rsidRDefault="00FD5F7E" w:rsidP="00FD5F7E">
      <w:pPr>
        <w:spacing w:after="136" w:line="259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(17 часов)</w:t>
      </w:r>
    </w:p>
    <w:p w:rsidR="00FD5F7E" w:rsidRPr="000F7EB5" w:rsidRDefault="00FD5F7E" w:rsidP="00FD5F7E">
      <w:pPr>
        <w:spacing w:after="136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«Читательская грамотность</w:t>
      </w:r>
      <w:r w:rsidRPr="000F7E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0BA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60BA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D5F7E" w:rsidRPr="00320468" w:rsidRDefault="00FD5F7E" w:rsidP="00EA1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4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ТБ.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основной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темы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идеи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лирическом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произведении. Поэтический текст как источник информа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ции. 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 содержания текстов публицистического стиля. Общ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ественная ситуация в текстах. 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текстом: как преобраз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текстовую информацию с уче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том це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дальнейшего использования? 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текстов: текст-объяснение (объяснительное сочинение, резю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ме, толкование, определение). 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комментариев,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подтвержд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 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основную 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мысль 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текста, предложенного для анализа. 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задач на гра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мотность. Позиционные задачи. 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proofErr w:type="spellStart"/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несплошным</w:t>
      </w:r>
      <w:proofErr w:type="spellEnd"/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текстом: информационные листы и объявления, графики и диа</w:t>
      </w:r>
      <w:r w:rsid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граммы.  </w:t>
      </w:r>
      <w:r w:rsidR="00EA147E"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рубежной аттестации.</w:t>
      </w:r>
    </w:p>
    <w:p w:rsidR="00FD5F7E" w:rsidRDefault="00FD5F7E" w:rsidP="00FD5F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7E" w:rsidRDefault="00FD5F7E" w:rsidP="00FD5F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B5">
        <w:rPr>
          <w:rFonts w:ascii="Times New Roman" w:hAnsi="Times New Roman" w:cs="Times New Roman"/>
          <w:b/>
          <w:sz w:val="24"/>
          <w:szCs w:val="24"/>
        </w:rPr>
        <w:t>Модул</w:t>
      </w:r>
      <w:r w:rsidR="00996FC3">
        <w:rPr>
          <w:rFonts w:ascii="Times New Roman" w:hAnsi="Times New Roman" w:cs="Times New Roman"/>
          <w:b/>
          <w:sz w:val="24"/>
          <w:szCs w:val="24"/>
        </w:rPr>
        <w:t xml:space="preserve">ь «Математическая грамотность»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6FC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60BA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D5F7E" w:rsidRPr="00EA147E" w:rsidRDefault="00EA147E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47E">
        <w:rPr>
          <w:rFonts w:ascii="Times New Roman" w:hAnsi="Times New Roman" w:cs="Times New Roman"/>
          <w:sz w:val="24"/>
          <w:szCs w:val="24"/>
        </w:rPr>
        <w:t xml:space="preserve">Моделирование изменений окружающего </w:t>
      </w:r>
      <w:r>
        <w:rPr>
          <w:rFonts w:ascii="Times New Roman" w:hAnsi="Times New Roman" w:cs="Times New Roman"/>
          <w:sz w:val="24"/>
          <w:szCs w:val="24"/>
        </w:rPr>
        <w:t xml:space="preserve">мира с помощью линейной функции. </w:t>
      </w:r>
      <w:r w:rsidRPr="00EA147E">
        <w:rPr>
          <w:rFonts w:ascii="Times New Roman" w:hAnsi="Times New Roman" w:cs="Times New Roman"/>
          <w:sz w:val="24"/>
          <w:szCs w:val="24"/>
        </w:rPr>
        <w:t>Геометрические задачи на построения и на изучение свойств фигур, возникающих в ситуациях повседневной жизни,</w:t>
      </w:r>
      <w:r>
        <w:rPr>
          <w:rFonts w:ascii="Times New Roman" w:hAnsi="Times New Roman" w:cs="Times New Roman"/>
          <w:sz w:val="24"/>
          <w:szCs w:val="24"/>
        </w:rPr>
        <w:t xml:space="preserve"> задач практического содержания. </w:t>
      </w:r>
      <w:r w:rsidRPr="00EA147E">
        <w:rPr>
          <w:rFonts w:ascii="Times New Roman" w:hAnsi="Times New Roman" w:cs="Times New Roman"/>
          <w:sz w:val="24"/>
          <w:szCs w:val="24"/>
        </w:rPr>
        <w:t>Решение задач на вероя</w:t>
      </w:r>
      <w:r>
        <w:rPr>
          <w:rFonts w:ascii="Times New Roman" w:hAnsi="Times New Roman" w:cs="Times New Roman"/>
          <w:sz w:val="24"/>
          <w:szCs w:val="24"/>
        </w:rPr>
        <w:t xml:space="preserve">тность событий в реальной жизни. </w:t>
      </w:r>
      <w:r w:rsidRPr="00EA147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лементы </w:t>
      </w:r>
      <w:r>
        <w:rPr>
          <w:rFonts w:ascii="Times New Roman" w:hAnsi="Times New Roman" w:cs="Times New Roman"/>
          <w:sz w:val="24"/>
          <w:szCs w:val="24"/>
        </w:rPr>
        <w:tab/>
        <w:t xml:space="preserve">теории </w:t>
      </w:r>
      <w:r>
        <w:rPr>
          <w:rFonts w:ascii="Times New Roman" w:hAnsi="Times New Roman" w:cs="Times New Roman"/>
          <w:sz w:val="24"/>
          <w:szCs w:val="24"/>
        </w:rPr>
        <w:tab/>
        <w:t xml:space="preserve">множеств </w:t>
      </w:r>
      <w:r>
        <w:rPr>
          <w:rFonts w:ascii="Times New Roman" w:hAnsi="Times New Roman" w:cs="Times New Roman"/>
          <w:sz w:val="24"/>
          <w:szCs w:val="24"/>
        </w:rPr>
        <w:tab/>
        <w:t xml:space="preserve">как </w:t>
      </w:r>
      <w:r w:rsidRPr="00EA147E">
        <w:rPr>
          <w:rFonts w:ascii="Times New Roman" w:hAnsi="Times New Roman" w:cs="Times New Roman"/>
          <w:sz w:val="24"/>
          <w:szCs w:val="24"/>
        </w:rPr>
        <w:t xml:space="preserve">объединяющее </w:t>
      </w:r>
      <w:r w:rsidRPr="00EA147E">
        <w:rPr>
          <w:rFonts w:ascii="Times New Roman" w:hAnsi="Times New Roman" w:cs="Times New Roman"/>
          <w:sz w:val="24"/>
          <w:szCs w:val="24"/>
        </w:rPr>
        <w:tab/>
        <w:t>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многих направлений математики. </w:t>
      </w:r>
      <w:r w:rsidRPr="00EA147E">
        <w:rPr>
          <w:rFonts w:ascii="Times New Roman" w:hAnsi="Times New Roman" w:cs="Times New Roman"/>
          <w:sz w:val="24"/>
          <w:szCs w:val="24"/>
        </w:rPr>
        <w:t>Решение геометрических зад</w:t>
      </w:r>
      <w:r>
        <w:rPr>
          <w:rFonts w:ascii="Times New Roman" w:hAnsi="Times New Roman" w:cs="Times New Roman"/>
          <w:sz w:val="24"/>
          <w:szCs w:val="24"/>
        </w:rPr>
        <w:t xml:space="preserve">ач исследовательского характера. </w:t>
      </w:r>
      <w:r w:rsidRPr="00EA147E">
        <w:rPr>
          <w:rFonts w:ascii="Times New Roman" w:hAnsi="Times New Roman" w:cs="Times New Roman"/>
          <w:sz w:val="24"/>
          <w:szCs w:val="24"/>
        </w:rPr>
        <w:t xml:space="preserve">Проведение рубежной аттестации </w:t>
      </w:r>
    </w:p>
    <w:p w:rsidR="00FD5F7E" w:rsidRDefault="00FD5F7E" w:rsidP="00FD5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5F7E" w:rsidRDefault="00FD5F7E" w:rsidP="00FD5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Естественнонаучная грамотность</w:t>
      </w:r>
      <w:r w:rsidR="00D36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284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D36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284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A147E" w:rsidRPr="00EA147E" w:rsidRDefault="00EA147E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все тела нам кажутся спло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шными: молекулярное строение тве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рдых тел, жидкостей и газов.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иффузия в газах, жидкостях и тве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рдых телах.  Механическое движение. Инерция.  Закон Паскаля. Гидростатический парадокс.  Деформация тел. Виды деформации. Усталость материалов.  Атмосферные явления. 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Ветер. 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Направление ветра. Ураган, торнадо. Землетрясение, цунами, объяснение их происхождения.  Давление воздуха в морях и океанах. Состав воды морей и океанов.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подводной 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сферы. 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Исследование 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океана. 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Использование подводных </w:t>
      </w:r>
      <w:proofErr w:type="spellStart"/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дронов</w:t>
      </w:r>
      <w:proofErr w:type="spellEnd"/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Растения. Генная модификация растений.  Внешнее строение дождевого червя, моллюсков, насекомых.  Внешнее и внутреннее строение рыбы. Их многообразие. Пресноводные и морские рыбы.  Внешнее и внутреннее строение птицы. Эволюция птиц. Многообразие птиц.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птицы. Сезонная миграция.  Проведение рубежной аттестации. </w:t>
      </w:r>
    </w:p>
    <w:p w:rsidR="00FD5F7E" w:rsidRDefault="00FD5F7E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F7E" w:rsidRDefault="00FD5F7E" w:rsidP="00FD5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«Финансовая грамотность»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996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660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D36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A147E" w:rsidRPr="00EA147E" w:rsidRDefault="00EA147E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налоги и почему мы их должны платить?  Виды налогов. Подоходный налог. Какие налоги уплачиваются в вашей семье? Пеня и налоговые льготы.  Что такое государственный бюджет? На что расходуются налоговые сборы?  Виды социальных пособий. Если человек потерял работу.  История возникновения банков. Как накопить, чтобы купить? </w:t>
      </w:r>
      <w:proofErr w:type="spellStart"/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Всѐ</w:t>
      </w:r>
      <w:proofErr w:type="spellEnd"/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кредит.  Вклады: как сохранить и приумножить? Пластиковая карта – твой безопасный Банк в кармане.  Проведение рубежной аттестации. </w:t>
      </w:r>
    </w:p>
    <w:p w:rsidR="00FD5F7E" w:rsidRDefault="00FD5F7E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FC3" w:rsidRDefault="006317DF" w:rsidP="00996FC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(1</w:t>
      </w:r>
      <w:r w:rsidR="00996FC3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996FC3" w:rsidRDefault="00996FC3" w:rsidP="00996FC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0A">
        <w:rPr>
          <w:rFonts w:ascii="Times New Roman" w:hAnsi="Times New Roman" w:cs="Times New Roman"/>
          <w:sz w:val="24"/>
          <w:szCs w:val="24"/>
        </w:rPr>
        <w:t>Итоговая викторина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47E" w:rsidRDefault="00EA147E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47E" w:rsidRPr="00FD5F7E" w:rsidRDefault="00EA147E" w:rsidP="00FD5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47E" w:rsidRDefault="00EA147E" w:rsidP="00EA147E">
      <w:pPr>
        <w:spacing w:after="136" w:line="259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(17,5 часов)</w:t>
      </w:r>
    </w:p>
    <w:p w:rsidR="00EA147E" w:rsidRDefault="00EA147E" w:rsidP="00EA147E">
      <w:pPr>
        <w:spacing w:after="136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«Читательская грамотность</w:t>
      </w:r>
      <w:r w:rsidRPr="000F7E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3679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51FE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A147E" w:rsidRPr="00D3679F" w:rsidRDefault="008B4FA7" w:rsidP="00D3679F">
      <w:pPr>
        <w:spacing w:after="136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ТБ. </w:t>
      </w:r>
      <w:r w:rsidR="00EA147E" w:rsidRPr="00EA147E">
        <w:rPr>
          <w:rFonts w:ascii="Times New Roman" w:hAnsi="Times New Roman" w:cs="Times New Roman"/>
          <w:sz w:val="24"/>
          <w:szCs w:val="24"/>
        </w:rPr>
        <w:t xml:space="preserve">Определение основной темы и идеи в драматическом произведении. Учебный текст как источник информации. Сопоставление содержания текстов официально делового стиля. Деловые ситуации в текстах. Работа с текстом: как применять информацию из текста в </w:t>
      </w:r>
      <w:proofErr w:type="spellStart"/>
      <w:r w:rsidR="00EA147E" w:rsidRPr="00EA147E">
        <w:rPr>
          <w:rFonts w:ascii="Times New Roman" w:hAnsi="Times New Roman" w:cs="Times New Roman"/>
          <w:sz w:val="24"/>
          <w:szCs w:val="24"/>
        </w:rPr>
        <w:t>изменѐнной</w:t>
      </w:r>
      <w:proofErr w:type="spellEnd"/>
      <w:r w:rsidR="00EA147E" w:rsidRPr="00EA147E">
        <w:rPr>
          <w:rFonts w:ascii="Times New Roman" w:hAnsi="Times New Roman" w:cs="Times New Roman"/>
          <w:sz w:val="24"/>
          <w:szCs w:val="24"/>
        </w:rPr>
        <w:t xml:space="preserve"> ситуации? Типы текстов: текст-инструкция (указания к выполнению работы, п</w:t>
      </w:r>
      <w:r w:rsidR="00EA147E">
        <w:rPr>
          <w:rFonts w:ascii="Times New Roman" w:hAnsi="Times New Roman" w:cs="Times New Roman"/>
          <w:sz w:val="24"/>
          <w:szCs w:val="24"/>
        </w:rPr>
        <w:t xml:space="preserve">равила, уставы, законы). </w:t>
      </w:r>
      <w:r w:rsidR="00EA147E" w:rsidRPr="00EA147E">
        <w:rPr>
          <w:rFonts w:ascii="Times New Roman" w:hAnsi="Times New Roman" w:cs="Times New Roman"/>
          <w:sz w:val="24"/>
          <w:szCs w:val="24"/>
        </w:rPr>
        <w:t xml:space="preserve">Поиск ошибок в предложенном тексте. Типы задач на грамотность. Информационные задачи. Работа с </w:t>
      </w:r>
      <w:proofErr w:type="spellStart"/>
      <w:r w:rsidR="00EA147E" w:rsidRPr="00EA147E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="00EA147E" w:rsidRPr="00EA147E">
        <w:rPr>
          <w:rFonts w:ascii="Times New Roman" w:hAnsi="Times New Roman" w:cs="Times New Roman"/>
          <w:sz w:val="24"/>
          <w:szCs w:val="24"/>
        </w:rPr>
        <w:t xml:space="preserve"> текстом: формы, анкеты, договоры (рубежная аттестация). </w:t>
      </w:r>
    </w:p>
    <w:p w:rsidR="00EA147E" w:rsidRDefault="00EA147E" w:rsidP="00EA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47E" w:rsidRDefault="00EA147E" w:rsidP="00EA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B5">
        <w:rPr>
          <w:rFonts w:ascii="Times New Roman" w:hAnsi="Times New Roman" w:cs="Times New Roman"/>
          <w:b/>
          <w:sz w:val="24"/>
          <w:szCs w:val="24"/>
        </w:rPr>
        <w:t>Модул</w:t>
      </w:r>
      <w:r w:rsidR="00D3679F">
        <w:rPr>
          <w:rFonts w:ascii="Times New Roman" w:hAnsi="Times New Roman" w:cs="Times New Roman"/>
          <w:b/>
          <w:sz w:val="24"/>
          <w:szCs w:val="24"/>
        </w:rPr>
        <w:t xml:space="preserve">ь «Математическая грамотность»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317D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3679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A147E" w:rsidRPr="00EA147E" w:rsidRDefault="00EA147E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47E">
        <w:rPr>
          <w:rFonts w:ascii="Times New Roman" w:hAnsi="Times New Roman" w:cs="Times New Roman"/>
          <w:sz w:val="24"/>
          <w:szCs w:val="24"/>
        </w:rPr>
        <w:t xml:space="preserve">Работа с информацией, представленной в форме таблиц, диаграмм столбчатой или круговой, схем. Вычисление расстояний на местности в стандартных ситуациях и применение формул в повседневной жизни. Квадратные уравнения, аналитические и неаналитические методы решения. Алгебраические связи между элементами фигур: теорема Пифагора, соотношения между сторонами треугольника), относительное расположение, равенство. Математическое описание зависимости между переменными в различных процессах. Интерпретация </w:t>
      </w:r>
      <w:proofErr w:type="spellStart"/>
      <w:r w:rsidRPr="00EA147E">
        <w:rPr>
          <w:rFonts w:ascii="Times New Roman" w:hAnsi="Times New Roman" w:cs="Times New Roman"/>
          <w:sz w:val="24"/>
          <w:szCs w:val="24"/>
        </w:rPr>
        <w:t>трѐхмерных</w:t>
      </w:r>
      <w:proofErr w:type="spellEnd"/>
      <w:r w:rsidRPr="00EA147E">
        <w:rPr>
          <w:rFonts w:ascii="Times New Roman" w:hAnsi="Times New Roman" w:cs="Times New Roman"/>
          <w:sz w:val="24"/>
          <w:szCs w:val="24"/>
        </w:rPr>
        <w:t xml:space="preserve"> изображений, построение фигур. Определение ошибки измерения, определение шансов наступления того или иного события. Решение типичных математических задач, требующих </w:t>
      </w:r>
      <w:r w:rsidR="00D3679F">
        <w:rPr>
          <w:rFonts w:ascii="Times New Roman" w:hAnsi="Times New Roman" w:cs="Times New Roman"/>
          <w:sz w:val="24"/>
          <w:szCs w:val="24"/>
        </w:rPr>
        <w:t>прохождения этапа моделирования.</w:t>
      </w:r>
    </w:p>
    <w:p w:rsidR="00EA147E" w:rsidRDefault="00EA147E" w:rsidP="00EA1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147E" w:rsidRDefault="00EA147E" w:rsidP="00EA1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Естественнонаучная грамотность</w:t>
      </w: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D36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36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63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A147E" w:rsidRPr="00EA147E" w:rsidRDefault="00EA147E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Занимательное электричество. Магнетизм и электромагнетизм. Строительство плотин. Гидроэлектростанции. Экологические риски при строительстве гидроэлектростанций. Нетрадиционные виды энергетики, объединенные энергосистемы. Внутренняя среда организма. Кровь. Иммунитет.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Наследственность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Системы жизнедеятельности человека. </w:t>
      </w:r>
    </w:p>
    <w:p w:rsidR="00EA147E" w:rsidRDefault="00EA147E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47E" w:rsidRDefault="00EA147E" w:rsidP="00EA1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«Финансовая грамотность»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4D0A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D51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A147E" w:rsidRDefault="00EA147E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налоги и почему мы их должны платить? Что такое государственный бюджет? На что расходуются налоговые сборы? Виды социальных 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Если человек потерял работу. 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банков. Как накопить, чтобы купить? </w:t>
      </w:r>
      <w:proofErr w:type="spellStart"/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Всѐ</w:t>
      </w:r>
      <w:proofErr w:type="spellEnd"/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кредит Вклады: как сохранить и приумножить? Пластикова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карта – твой безопасный. Банк в кармане. </w:t>
      </w:r>
    </w:p>
    <w:p w:rsidR="00D3679F" w:rsidRDefault="00D3679F" w:rsidP="00D36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79F" w:rsidRDefault="00D3679F" w:rsidP="00D367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(0,5 часа)</w:t>
      </w:r>
    </w:p>
    <w:p w:rsidR="00D3679F" w:rsidRDefault="00D3679F" w:rsidP="00D3679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0A">
        <w:rPr>
          <w:rFonts w:ascii="Times New Roman" w:hAnsi="Times New Roman" w:cs="Times New Roman"/>
          <w:sz w:val="24"/>
          <w:szCs w:val="24"/>
        </w:rPr>
        <w:t>Итоговая викторина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975" w:rsidRDefault="00683975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79F" w:rsidRDefault="00D3679F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47E" w:rsidRDefault="00EA147E" w:rsidP="00EA147E">
      <w:pPr>
        <w:spacing w:after="136" w:line="259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(17,5 часов)</w:t>
      </w:r>
    </w:p>
    <w:p w:rsidR="00EA147E" w:rsidRDefault="00EA147E" w:rsidP="00EA147E">
      <w:pPr>
        <w:spacing w:after="136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«Читательская грамотность</w:t>
      </w:r>
      <w:r w:rsidRPr="000F7E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19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C197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A147E" w:rsidRDefault="008B4FA7" w:rsidP="00337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ТБ. </w:t>
      </w:r>
      <w:r w:rsidR="00337AC7" w:rsidRPr="00337AC7">
        <w:rPr>
          <w:rFonts w:ascii="Times New Roman" w:hAnsi="Times New Roman" w:cs="Times New Roman"/>
          <w:sz w:val="24"/>
          <w:szCs w:val="24"/>
        </w:rPr>
        <w:t xml:space="preserve">Формирование читательских умений с опорой на текст и вне текстовые знания. Электронный </w:t>
      </w:r>
      <w:r w:rsidR="00337AC7">
        <w:rPr>
          <w:rFonts w:ascii="Times New Roman" w:hAnsi="Times New Roman" w:cs="Times New Roman"/>
          <w:sz w:val="24"/>
          <w:szCs w:val="24"/>
        </w:rPr>
        <w:t xml:space="preserve">текст как источник информации. </w:t>
      </w:r>
      <w:r w:rsidR="00337AC7" w:rsidRPr="00337AC7">
        <w:rPr>
          <w:rFonts w:ascii="Times New Roman" w:hAnsi="Times New Roman" w:cs="Times New Roman"/>
          <w:sz w:val="24"/>
          <w:szCs w:val="24"/>
        </w:rPr>
        <w:t>Сопоставление содержания текстов научного стиля. Образ</w:t>
      </w:r>
      <w:r w:rsidR="00337AC7">
        <w:rPr>
          <w:rFonts w:ascii="Times New Roman" w:hAnsi="Times New Roman" w:cs="Times New Roman"/>
          <w:sz w:val="24"/>
          <w:szCs w:val="24"/>
        </w:rPr>
        <w:t xml:space="preserve">овательные ситуации в текстах. </w:t>
      </w:r>
      <w:r w:rsidR="00337AC7" w:rsidRPr="00337AC7">
        <w:rPr>
          <w:rFonts w:ascii="Times New Roman" w:hAnsi="Times New Roman" w:cs="Times New Roman"/>
          <w:sz w:val="24"/>
          <w:szCs w:val="24"/>
        </w:rPr>
        <w:t xml:space="preserve">Работа с текстом: как критически </w:t>
      </w:r>
      <w:r w:rsidR="00337AC7" w:rsidRPr="00337AC7">
        <w:rPr>
          <w:rFonts w:ascii="Times New Roman" w:hAnsi="Times New Roman" w:cs="Times New Roman"/>
          <w:sz w:val="24"/>
          <w:szCs w:val="24"/>
        </w:rPr>
        <w:lastRenderedPageBreak/>
        <w:t>оценивать степень достоверности сод</w:t>
      </w:r>
      <w:r w:rsidR="00337AC7">
        <w:rPr>
          <w:rFonts w:ascii="Times New Roman" w:hAnsi="Times New Roman" w:cs="Times New Roman"/>
          <w:sz w:val="24"/>
          <w:szCs w:val="24"/>
        </w:rPr>
        <w:t xml:space="preserve">ержащейся в тексте информации? </w:t>
      </w:r>
      <w:r w:rsidR="00337AC7" w:rsidRPr="00337AC7">
        <w:rPr>
          <w:rFonts w:ascii="Times New Roman" w:hAnsi="Times New Roman" w:cs="Times New Roman"/>
          <w:sz w:val="24"/>
          <w:szCs w:val="24"/>
        </w:rPr>
        <w:t>Типы текстов:</w:t>
      </w:r>
      <w:r w:rsidR="00337AC7">
        <w:rPr>
          <w:rFonts w:ascii="Times New Roman" w:hAnsi="Times New Roman" w:cs="Times New Roman"/>
          <w:sz w:val="24"/>
          <w:szCs w:val="24"/>
        </w:rPr>
        <w:t xml:space="preserve"> текст-аргументация </w:t>
      </w:r>
      <w:r w:rsidR="00337AC7" w:rsidRPr="00337AC7">
        <w:rPr>
          <w:rFonts w:ascii="Times New Roman" w:hAnsi="Times New Roman" w:cs="Times New Roman"/>
          <w:sz w:val="24"/>
          <w:szCs w:val="24"/>
        </w:rPr>
        <w:t>(комм</w:t>
      </w:r>
      <w:r w:rsidR="00337AC7">
        <w:rPr>
          <w:rFonts w:ascii="Times New Roman" w:hAnsi="Times New Roman" w:cs="Times New Roman"/>
          <w:sz w:val="24"/>
          <w:szCs w:val="24"/>
        </w:rPr>
        <w:t xml:space="preserve">ентарий, научное обоснование). </w:t>
      </w:r>
      <w:r w:rsidR="00337AC7" w:rsidRPr="00337AC7">
        <w:rPr>
          <w:rFonts w:ascii="Times New Roman" w:hAnsi="Times New Roman" w:cs="Times New Roman"/>
          <w:sz w:val="24"/>
          <w:szCs w:val="24"/>
        </w:rPr>
        <w:t>Составление пла</w:t>
      </w:r>
      <w:r w:rsidR="00337AC7">
        <w:rPr>
          <w:rFonts w:ascii="Times New Roman" w:hAnsi="Times New Roman" w:cs="Times New Roman"/>
          <w:sz w:val="24"/>
          <w:szCs w:val="24"/>
        </w:rPr>
        <w:t xml:space="preserve">на на основе исходного текста. </w:t>
      </w:r>
      <w:r w:rsidR="00337AC7" w:rsidRPr="00337AC7">
        <w:rPr>
          <w:rFonts w:ascii="Times New Roman" w:hAnsi="Times New Roman" w:cs="Times New Roman"/>
          <w:sz w:val="24"/>
          <w:szCs w:val="24"/>
        </w:rPr>
        <w:t>Типы задач на грамотность. Аналитич</w:t>
      </w:r>
      <w:r w:rsidR="00337AC7">
        <w:rPr>
          <w:rFonts w:ascii="Times New Roman" w:hAnsi="Times New Roman" w:cs="Times New Roman"/>
          <w:sz w:val="24"/>
          <w:szCs w:val="24"/>
        </w:rPr>
        <w:t xml:space="preserve">еские (конструирующие) задачи. Работа со смешанным текстом. </w:t>
      </w:r>
      <w:r w:rsidR="00337AC7" w:rsidRPr="00337AC7">
        <w:rPr>
          <w:rFonts w:ascii="Times New Roman" w:hAnsi="Times New Roman" w:cs="Times New Roman"/>
          <w:sz w:val="24"/>
          <w:szCs w:val="24"/>
        </w:rPr>
        <w:t>Составные</w:t>
      </w:r>
      <w:r w:rsidR="00337AC7">
        <w:rPr>
          <w:rFonts w:ascii="Times New Roman" w:hAnsi="Times New Roman" w:cs="Times New Roman"/>
          <w:sz w:val="24"/>
          <w:szCs w:val="24"/>
        </w:rPr>
        <w:t xml:space="preserve"> тексты (рубежная аттестация). </w:t>
      </w:r>
    </w:p>
    <w:p w:rsidR="00337AC7" w:rsidRPr="00337AC7" w:rsidRDefault="00337AC7" w:rsidP="00337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47E" w:rsidRDefault="00EA147E" w:rsidP="00EA14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B5">
        <w:rPr>
          <w:rFonts w:ascii="Times New Roman" w:hAnsi="Times New Roman" w:cs="Times New Roman"/>
          <w:b/>
          <w:sz w:val="24"/>
          <w:szCs w:val="24"/>
        </w:rPr>
        <w:t>Модул</w:t>
      </w:r>
      <w:r w:rsidR="008B4FA7">
        <w:rPr>
          <w:rFonts w:ascii="Times New Roman" w:hAnsi="Times New Roman" w:cs="Times New Roman"/>
          <w:b/>
          <w:sz w:val="24"/>
          <w:szCs w:val="24"/>
        </w:rPr>
        <w:t xml:space="preserve">ь «Математическая грамотность»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B4F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FC197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A147E" w:rsidRDefault="00337AC7" w:rsidP="0033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таблиц. Простые и сложные вопросы.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виде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мм. Простые и сложные вопросы.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мультипликативной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с тремя составляющими. Задачи с лишними данными.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типичных задач через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линейных уравнений.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рассуждения, связанные со смыслом числа, различными представлениями чисел, изяществом вычислений, вычислениями в уме,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ценкой разумности результатов.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стереометрических задач. Вероятностные, статистические явления и зависимости. </w:t>
      </w:r>
    </w:p>
    <w:p w:rsidR="00337AC7" w:rsidRPr="00337AC7" w:rsidRDefault="00337AC7" w:rsidP="0033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47E" w:rsidRDefault="00EA147E" w:rsidP="00EA14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Естественнонаучная грамотность</w:t>
      </w:r>
      <w:r w:rsidR="008B4F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FC1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EA147E" w:rsidRDefault="00337AC7" w:rsidP="0033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сцену выходит уран. Радиоактивность.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Искусственная радиоактивность. Изменения состояния веществ.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явления и химические превращения. Отличие химических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реакций от физических явлений.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 организмов. Индивидуальное развитие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низмов. Биогенетический закон.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рности наследования признаков.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Вид и популяции. Общая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популяции.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факторы и условия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обитания. Происхождение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видов.Закономерности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изменчивости: </w:t>
      </w:r>
      <w:proofErr w:type="spellStart"/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модификационная</w:t>
      </w:r>
      <w:proofErr w:type="spellEnd"/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мутационная изменчивости. Основные методы селекции растени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животных и микроорганизмов.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Потоки вещества и энергии в экосист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экосистемы. Биосфера. </w:t>
      </w:r>
      <w:proofErr w:type="spellStart"/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Средообразующая</w:t>
      </w:r>
      <w:proofErr w:type="spellEnd"/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организмов. Круговорот веществ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биосфере. Эволюция биосферы.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енное воздействие на биосферу.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ионального природопользования. </w:t>
      </w:r>
    </w:p>
    <w:p w:rsidR="00337AC7" w:rsidRDefault="00337AC7" w:rsidP="00EA14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47E" w:rsidRPr="00683975" w:rsidRDefault="00EA147E" w:rsidP="006839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«Финансовая грамотность»</w:t>
      </w:r>
      <w:r w:rsidR="00683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63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83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FC1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683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320468" w:rsidRDefault="00337AC7" w:rsidP="0033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Ценные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бумаги.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Векселя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лигации: российская специфика.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Риски акций и управление ими. Гибридные инструменты. Бирж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брокеры. Фондовые индексы.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Паевые инвестиционные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фонды. Риски и управление ими. Инвестиционное профилирование.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инвестиционного портфеля и его пересмотр. Типичные ошибки инвесторов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страхового рынка.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трахование для физических лиц.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пенсионное страхование.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юридические аспекты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с финансовым посредником. </w:t>
      </w:r>
    </w:p>
    <w:p w:rsidR="00D3679F" w:rsidRDefault="00D3679F" w:rsidP="0033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79F" w:rsidRDefault="00D3679F" w:rsidP="00D367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(0,5 часа)</w:t>
      </w:r>
    </w:p>
    <w:p w:rsidR="00D3679F" w:rsidRDefault="00D3679F" w:rsidP="00D3679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0A">
        <w:rPr>
          <w:rFonts w:ascii="Times New Roman" w:hAnsi="Times New Roman" w:cs="Times New Roman"/>
          <w:sz w:val="24"/>
          <w:szCs w:val="24"/>
        </w:rPr>
        <w:t>Итоговая викторина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79F" w:rsidRDefault="00D3679F" w:rsidP="00337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BD" w:rsidRPr="0010551A" w:rsidRDefault="008D0CBD" w:rsidP="008D0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 деятельности</w:t>
      </w:r>
    </w:p>
    <w:p w:rsidR="008D0CBD" w:rsidRPr="007C5FED" w:rsidRDefault="008D0CBD" w:rsidP="008D0CB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0CBD" w:rsidRPr="00C45C20" w:rsidRDefault="008D0CBD" w:rsidP="008D0CBD">
      <w:pPr>
        <w:spacing w:after="0" w:line="24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45C20">
        <w:rPr>
          <w:rFonts w:ascii="Times New Roman" w:hAnsi="Times New Roman" w:cs="Times New Roman"/>
          <w:sz w:val="24"/>
          <w:szCs w:val="24"/>
        </w:rPr>
        <w:t xml:space="preserve">Одним из приоритетных планируемых образовательных результатов является формирование </w:t>
      </w:r>
      <w:r w:rsidRPr="00C45C20">
        <w:rPr>
          <w:rFonts w:ascii="Times New Roman" w:hAnsi="Times New Roman" w:cs="Times New Roman"/>
          <w:b/>
          <w:sz w:val="24"/>
          <w:szCs w:val="24"/>
        </w:rPr>
        <w:t xml:space="preserve">функциональной </w:t>
      </w:r>
      <w:proofErr w:type="gramStart"/>
      <w:r w:rsidRPr="00C45C20"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Pr="00C45C20">
        <w:rPr>
          <w:rFonts w:ascii="Times New Roman" w:hAnsi="Times New Roman" w:cs="Times New Roman"/>
          <w:sz w:val="24"/>
          <w:szCs w:val="24"/>
        </w:rPr>
        <w:t xml:space="preserve">  обучаемого</w:t>
      </w:r>
      <w:proofErr w:type="gramEnd"/>
      <w:r w:rsidRPr="00C45C20">
        <w:rPr>
          <w:rFonts w:ascii="Times New Roman" w:hAnsi="Times New Roman" w:cs="Times New Roman"/>
          <w:sz w:val="24"/>
          <w:szCs w:val="24"/>
        </w:rPr>
        <w:t>. Этот термин отражает обще-учебную компетенцию, что на современном этапе обеспечивается за счет внедрения Федерального образовательного стандарта всех ступеней образования.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  <w:r w:rsidRPr="00C45C2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37AC7" w:rsidRPr="00EF2B4E" w:rsidRDefault="008D0CBD" w:rsidP="00EF2B4E">
      <w:pPr>
        <w:spacing w:after="269" w:line="240" w:lineRule="auto"/>
        <w:ind w:right="-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45C20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реализуется на основе личностных, </w:t>
      </w:r>
      <w:proofErr w:type="spellStart"/>
      <w:r w:rsidRPr="00C45C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45C20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70622D" w:rsidRDefault="0070622D" w:rsidP="0070622D">
      <w:pPr>
        <w:tabs>
          <w:tab w:val="left" w:pos="531"/>
        </w:tabs>
        <w:spacing w:after="0"/>
        <w:rPr>
          <w:rFonts w:eastAsia="Times New Roman"/>
          <w:sz w:val="24"/>
          <w:szCs w:val="24"/>
        </w:rPr>
      </w:pPr>
      <w:bookmarkStart w:id="0" w:name="_GoBack"/>
      <w:bookmarkEnd w:id="0"/>
    </w:p>
    <w:p w:rsidR="00797541" w:rsidRDefault="0050017B" w:rsidP="002C5B71">
      <w:pPr>
        <w:pStyle w:val="a3"/>
        <w:shd w:val="clear" w:color="auto" w:fill="FFFFFF"/>
        <w:spacing w:before="0" w:beforeAutospacing="0" w:after="12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обеспечение.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0551A">
        <w:rPr>
          <w:rFonts w:ascii="Times New Roman" w:hAnsi="Times New Roman"/>
          <w:i/>
          <w:sz w:val="24"/>
          <w:szCs w:val="24"/>
        </w:rPr>
        <w:t>Используемые учебные пособия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0551A">
        <w:rPr>
          <w:rFonts w:ascii="Times New Roman" w:hAnsi="Times New Roman"/>
          <w:sz w:val="24"/>
          <w:szCs w:val="24"/>
        </w:rPr>
        <w:t>Гостева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Ю.Н., Кузнецова М.И., Рябинина Л.А., Сидоров</w:t>
      </w:r>
      <w:r>
        <w:rPr>
          <w:rFonts w:ascii="Times New Roman" w:hAnsi="Times New Roman"/>
          <w:sz w:val="24"/>
          <w:szCs w:val="24"/>
        </w:rPr>
        <w:t xml:space="preserve">а Г.А., Чабан Т.Ю. </w:t>
      </w:r>
      <w:proofErr w:type="spellStart"/>
      <w:r>
        <w:rPr>
          <w:rFonts w:ascii="Times New Roman" w:hAnsi="Times New Roman"/>
          <w:sz w:val="24"/>
          <w:szCs w:val="24"/>
        </w:rPr>
        <w:t>Читательская</w:t>
      </w:r>
      <w:r w:rsidRPr="0010551A">
        <w:rPr>
          <w:rFonts w:ascii="Times New Roman" w:hAnsi="Times New Roman"/>
          <w:sz w:val="24"/>
          <w:szCs w:val="24"/>
        </w:rPr>
        <w:t>грамотность</w:t>
      </w:r>
      <w:proofErr w:type="spellEnd"/>
      <w:r w:rsidRPr="0010551A">
        <w:rPr>
          <w:rFonts w:ascii="Times New Roman" w:hAnsi="Times New Roman"/>
          <w:sz w:val="24"/>
          <w:szCs w:val="24"/>
        </w:rPr>
        <w:t>. Сборник эталонны</w:t>
      </w:r>
      <w:r>
        <w:rPr>
          <w:rFonts w:ascii="Times New Roman" w:hAnsi="Times New Roman"/>
          <w:sz w:val="24"/>
          <w:szCs w:val="24"/>
        </w:rPr>
        <w:t xml:space="preserve">х заданий. Выпуск 1 (ч.1, ч.2). </w:t>
      </w:r>
      <w:proofErr w:type="spellStart"/>
      <w:r w:rsidRPr="0010551A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10551A">
        <w:rPr>
          <w:rFonts w:ascii="Times New Roman" w:hAnsi="Times New Roman"/>
          <w:sz w:val="24"/>
          <w:szCs w:val="24"/>
        </w:rPr>
        <w:t>, 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2. Рослова Л.О., </w:t>
      </w:r>
      <w:proofErr w:type="spellStart"/>
      <w:r w:rsidRPr="0010551A">
        <w:rPr>
          <w:rFonts w:ascii="Times New Roman" w:hAnsi="Times New Roman"/>
          <w:sz w:val="24"/>
          <w:szCs w:val="24"/>
        </w:rPr>
        <w:t>Рыдзе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О.А., Краснянская К.А., </w:t>
      </w:r>
      <w:proofErr w:type="spellStart"/>
      <w:r w:rsidRPr="0010551A">
        <w:rPr>
          <w:rFonts w:ascii="Times New Roman" w:hAnsi="Times New Roman"/>
          <w:sz w:val="24"/>
          <w:szCs w:val="24"/>
        </w:rPr>
        <w:t>Квитко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Е.С. Математическая грамотн</w:t>
      </w:r>
      <w:r>
        <w:rPr>
          <w:rFonts w:ascii="Times New Roman" w:hAnsi="Times New Roman"/>
          <w:sz w:val="24"/>
          <w:szCs w:val="24"/>
        </w:rPr>
        <w:t xml:space="preserve">ость. Сборник </w:t>
      </w:r>
      <w:r w:rsidRPr="0010551A">
        <w:rPr>
          <w:rFonts w:ascii="Times New Roman" w:hAnsi="Times New Roman"/>
          <w:sz w:val="24"/>
          <w:szCs w:val="24"/>
        </w:rPr>
        <w:t>эталонных заданий. Выпуск 1 (ч.1, ч.2). М.: Просвещение,2021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0551A">
        <w:rPr>
          <w:rFonts w:ascii="Times New Roman" w:hAnsi="Times New Roman"/>
          <w:sz w:val="24"/>
          <w:szCs w:val="24"/>
        </w:rPr>
        <w:t>Пентин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А.Ю., Никишова Е.А., Никифоров Г.Г. Естествен</w:t>
      </w:r>
      <w:r>
        <w:rPr>
          <w:rFonts w:ascii="Times New Roman" w:hAnsi="Times New Roman"/>
          <w:sz w:val="24"/>
          <w:szCs w:val="24"/>
        </w:rPr>
        <w:t xml:space="preserve">но-научная грамотность. Сборник </w:t>
      </w:r>
      <w:r w:rsidRPr="0010551A">
        <w:rPr>
          <w:rFonts w:ascii="Times New Roman" w:hAnsi="Times New Roman"/>
          <w:sz w:val="24"/>
          <w:szCs w:val="24"/>
        </w:rPr>
        <w:t>эталонных заданий. Выпуск 1. М.: Просвещение, 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4. Ковалева Г.С. и др. Креативное мышление. Сб</w:t>
      </w:r>
      <w:r>
        <w:rPr>
          <w:rFonts w:ascii="Times New Roman" w:hAnsi="Times New Roman"/>
          <w:sz w:val="24"/>
          <w:szCs w:val="24"/>
        </w:rPr>
        <w:t xml:space="preserve">орник эталонных заданий. Выпуск </w:t>
      </w:r>
      <w:r w:rsidRPr="0010551A">
        <w:rPr>
          <w:rFonts w:ascii="Times New Roman" w:hAnsi="Times New Roman"/>
          <w:sz w:val="24"/>
          <w:szCs w:val="24"/>
        </w:rPr>
        <w:t>1. М.: Просвещение, 2021</w:t>
      </w:r>
    </w:p>
    <w:p w:rsid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5. Ковалева Г.С., Рутковская Е.Л. Финансовая грамотн</w:t>
      </w:r>
      <w:r>
        <w:rPr>
          <w:rFonts w:ascii="Times New Roman" w:hAnsi="Times New Roman"/>
          <w:sz w:val="24"/>
          <w:szCs w:val="24"/>
        </w:rPr>
        <w:t xml:space="preserve">ость. Сборник </w:t>
      </w:r>
      <w:proofErr w:type="spellStart"/>
      <w:r>
        <w:rPr>
          <w:rFonts w:ascii="Times New Roman" w:hAnsi="Times New Roman"/>
          <w:sz w:val="24"/>
          <w:szCs w:val="24"/>
        </w:rPr>
        <w:t>эталонныхзаданий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. Выпуск </w:t>
      </w:r>
      <w:r w:rsidRPr="0010551A">
        <w:rPr>
          <w:rFonts w:ascii="Times New Roman" w:hAnsi="Times New Roman"/>
          <w:sz w:val="24"/>
          <w:szCs w:val="24"/>
        </w:rPr>
        <w:t>1. М.: Просвещение, 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0551A">
        <w:rPr>
          <w:rFonts w:ascii="Times New Roman" w:hAnsi="Times New Roman"/>
          <w:i/>
          <w:sz w:val="24"/>
          <w:szCs w:val="24"/>
        </w:rPr>
        <w:t xml:space="preserve">Используемые </w:t>
      </w:r>
      <w:proofErr w:type="spellStart"/>
      <w:r w:rsidRPr="0010551A">
        <w:rPr>
          <w:rFonts w:ascii="Times New Roman" w:hAnsi="Times New Roman"/>
          <w:i/>
          <w:sz w:val="24"/>
          <w:szCs w:val="24"/>
        </w:rPr>
        <w:t>интернет-ресурсы</w:t>
      </w:r>
      <w:proofErr w:type="spellEnd"/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1. РЭШ. Электронный банк заданий для оценки функциональной грамотности.</w:t>
      </w:r>
      <w:r>
        <w:rPr>
          <w:rFonts w:ascii="Times New Roman" w:hAnsi="Times New Roman"/>
          <w:sz w:val="24"/>
          <w:szCs w:val="24"/>
        </w:rPr>
        <w:t xml:space="preserve"> Диагностические </w:t>
      </w:r>
      <w:r w:rsidRPr="0010551A">
        <w:rPr>
          <w:rFonts w:ascii="Times New Roman" w:hAnsi="Times New Roman"/>
          <w:sz w:val="24"/>
          <w:szCs w:val="24"/>
        </w:rPr>
        <w:t>работы Министерства просвещения РФ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https://fg.resh.edu.ru/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2. Электронные формы учебных п</w:t>
      </w:r>
      <w:r>
        <w:rPr>
          <w:rFonts w:ascii="Times New Roman" w:hAnsi="Times New Roman"/>
          <w:sz w:val="24"/>
          <w:szCs w:val="24"/>
        </w:rPr>
        <w:t xml:space="preserve">особий издательства Просвещение </w:t>
      </w:r>
      <w:hyperlink r:id="rId18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https://media.prosv.ru/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Банк заданий ИСРО РАО </w:t>
      </w:r>
      <w:hyperlink r:id="rId19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http://skiv.instrao.ru/bank-zadaniy/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4. Открытый </w:t>
      </w:r>
      <w:r>
        <w:rPr>
          <w:rFonts w:ascii="Times New Roman" w:hAnsi="Times New Roman"/>
          <w:sz w:val="24"/>
          <w:szCs w:val="24"/>
        </w:rPr>
        <w:t xml:space="preserve">банк заданий PISA </w:t>
      </w:r>
      <w:hyperlink r:id="rId20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https://fioco.ru/примеры-задач-pisa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5. Программа ИРО С</w:t>
      </w:r>
      <w:r>
        <w:rPr>
          <w:rFonts w:ascii="Times New Roman" w:hAnsi="Times New Roman"/>
          <w:sz w:val="24"/>
          <w:szCs w:val="24"/>
        </w:rPr>
        <w:t xml:space="preserve">амарской области по развитию ФГ </w:t>
      </w:r>
      <w:hyperlink r:id="rId21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https://www.sipkro.ru/projects/funktsionalnaya-gramotnost/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МЦКО </w:t>
      </w:r>
      <w:hyperlink r:id="rId22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https://mcko.ru/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F1D73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51A">
        <w:rPr>
          <w:rFonts w:ascii="Times New Roman" w:hAnsi="Times New Roman"/>
          <w:sz w:val="24"/>
          <w:szCs w:val="24"/>
        </w:rPr>
        <w:t>ЯКласс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https://www.yaklass.ru/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1F1D73" w:rsidSect="004B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793"/>
    <w:multiLevelType w:val="hybridMultilevel"/>
    <w:tmpl w:val="CC743136"/>
    <w:lvl w:ilvl="0" w:tplc="DAF697D8">
      <w:start w:val="78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745184C"/>
    <w:multiLevelType w:val="hybridMultilevel"/>
    <w:tmpl w:val="8646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6154"/>
    <w:multiLevelType w:val="multilevel"/>
    <w:tmpl w:val="555E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21856"/>
    <w:multiLevelType w:val="multilevel"/>
    <w:tmpl w:val="B09C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9337E"/>
    <w:multiLevelType w:val="multilevel"/>
    <w:tmpl w:val="32A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05385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41C24"/>
    <w:multiLevelType w:val="multilevel"/>
    <w:tmpl w:val="33C21DD6"/>
    <w:lvl w:ilvl="0">
      <w:start w:val="1"/>
      <w:numFmt w:val="decimal"/>
      <w:lvlText w:val="%1."/>
      <w:lvlJc w:val="left"/>
      <w:pPr>
        <w:ind w:left="737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7">
    <w:nsid w:val="303D435A"/>
    <w:multiLevelType w:val="multilevel"/>
    <w:tmpl w:val="11F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C4ED6"/>
    <w:multiLevelType w:val="multilevel"/>
    <w:tmpl w:val="5394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903E9"/>
    <w:multiLevelType w:val="multilevel"/>
    <w:tmpl w:val="4F40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B77B2"/>
    <w:multiLevelType w:val="multilevel"/>
    <w:tmpl w:val="59D6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64D6C"/>
    <w:multiLevelType w:val="hybridMultilevel"/>
    <w:tmpl w:val="E96C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67FE"/>
    <w:multiLevelType w:val="multilevel"/>
    <w:tmpl w:val="811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A1B79"/>
    <w:multiLevelType w:val="multilevel"/>
    <w:tmpl w:val="5BD2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D1D54"/>
    <w:multiLevelType w:val="multilevel"/>
    <w:tmpl w:val="D1D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C4DFB"/>
    <w:multiLevelType w:val="multilevel"/>
    <w:tmpl w:val="DDD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613D5"/>
    <w:multiLevelType w:val="multilevel"/>
    <w:tmpl w:val="320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20760"/>
    <w:multiLevelType w:val="hybridMultilevel"/>
    <w:tmpl w:val="49AA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43CCD"/>
    <w:multiLevelType w:val="hybridMultilevel"/>
    <w:tmpl w:val="930E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54D54"/>
    <w:multiLevelType w:val="hybridMultilevel"/>
    <w:tmpl w:val="C5C474F4"/>
    <w:lvl w:ilvl="0" w:tplc="60AE91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C764C"/>
    <w:multiLevelType w:val="multilevel"/>
    <w:tmpl w:val="0B0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51B0C"/>
    <w:multiLevelType w:val="hybridMultilevel"/>
    <w:tmpl w:val="73EC917C"/>
    <w:lvl w:ilvl="0" w:tplc="70E6B9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1863CF"/>
    <w:multiLevelType w:val="hybridMultilevel"/>
    <w:tmpl w:val="439643C6"/>
    <w:lvl w:ilvl="0" w:tplc="60AE91F6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DBC0BB2"/>
    <w:multiLevelType w:val="multilevel"/>
    <w:tmpl w:val="ABE8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C0949"/>
    <w:multiLevelType w:val="hybridMultilevel"/>
    <w:tmpl w:val="E268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21A39"/>
    <w:multiLevelType w:val="hybridMultilevel"/>
    <w:tmpl w:val="41F499D2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8E47C8"/>
    <w:multiLevelType w:val="multilevel"/>
    <w:tmpl w:val="1E7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E3523"/>
    <w:multiLevelType w:val="multilevel"/>
    <w:tmpl w:val="9C9A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"/>
  </w:num>
  <w:num w:numId="5">
    <w:abstractNumId w:val="28"/>
  </w:num>
  <w:num w:numId="6">
    <w:abstractNumId w:val="27"/>
  </w:num>
  <w:num w:numId="7">
    <w:abstractNumId w:val="15"/>
  </w:num>
  <w:num w:numId="8">
    <w:abstractNumId w:val="12"/>
  </w:num>
  <w:num w:numId="9">
    <w:abstractNumId w:val="7"/>
  </w:num>
  <w:num w:numId="10">
    <w:abstractNumId w:val="24"/>
  </w:num>
  <w:num w:numId="11">
    <w:abstractNumId w:val="3"/>
  </w:num>
  <w:num w:numId="12">
    <w:abstractNumId w:val="17"/>
  </w:num>
  <w:num w:numId="13">
    <w:abstractNumId w:val="21"/>
  </w:num>
  <w:num w:numId="14">
    <w:abstractNumId w:val="16"/>
  </w:num>
  <w:num w:numId="15">
    <w:abstractNumId w:val="22"/>
  </w:num>
  <w:num w:numId="16">
    <w:abstractNumId w:val="5"/>
  </w:num>
  <w:num w:numId="17">
    <w:abstractNumId w:val="9"/>
  </w:num>
  <w:num w:numId="18">
    <w:abstractNumId w:val="8"/>
  </w:num>
  <w:num w:numId="19">
    <w:abstractNumId w:val="19"/>
  </w:num>
  <w:num w:numId="20">
    <w:abstractNumId w:val="18"/>
  </w:num>
  <w:num w:numId="21">
    <w:abstractNumId w:val="11"/>
  </w:num>
  <w:num w:numId="22">
    <w:abstractNumId w:val="13"/>
  </w:num>
  <w:num w:numId="23">
    <w:abstractNumId w:val="23"/>
  </w:num>
  <w:num w:numId="24">
    <w:abstractNumId w:val="25"/>
  </w:num>
  <w:num w:numId="25">
    <w:abstractNumId w:val="1"/>
  </w:num>
  <w:num w:numId="26">
    <w:abstractNumId w:val="26"/>
  </w:num>
  <w:num w:numId="27">
    <w:abstractNumId w:val="20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1D73"/>
    <w:rsid w:val="00045F14"/>
    <w:rsid w:val="000613E5"/>
    <w:rsid w:val="000873CE"/>
    <w:rsid w:val="00093FDA"/>
    <w:rsid w:val="000B488A"/>
    <w:rsid w:val="000B7BAF"/>
    <w:rsid w:val="000D1D37"/>
    <w:rsid w:val="000F3703"/>
    <w:rsid w:val="000F7EB5"/>
    <w:rsid w:val="0010551A"/>
    <w:rsid w:val="00115761"/>
    <w:rsid w:val="00183E0E"/>
    <w:rsid w:val="00192C2F"/>
    <w:rsid w:val="00197C22"/>
    <w:rsid w:val="001B6D8E"/>
    <w:rsid w:val="001F1D73"/>
    <w:rsid w:val="0021538D"/>
    <w:rsid w:val="002223A2"/>
    <w:rsid w:val="00227350"/>
    <w:rsid w:val="00230FCC"/>
    <w:rsid w:val="00233889"/>
    <w:rsid w:val="002516E8"/>
    <w:rsid w:val="0026195E"/>
    <w:rsid w:val="002817DF"/>
    <w:rsid w:val="00283D28"/>
    <w:rsid w:val="0028414F"/>
    <w:rsid w:val="002C5B71"/>
    <w:rsid w:val="002D626F"/>
    <w:rsid w:val="002F3D03"/>
    <w:rsid w:val="00301576"/>
    <w:rsid w:val="00311AC0"/>
    <w:rsid w:val="00313EAE"/>
    <w:rsid w:val="00320468"/>
    <w:rsid w:val="00337AC7"/>
    <w:rsid w:val="00377E59"/>
    <w:rsid w:val="003B39FE"/>
    <w:rsid w:val="003C5E00"/>
    <w:rsid w:val="003F3341"/>
    <w:rsid w:val="00402F69"/>
    <w:rsid w:val="0042250A"/>
    <w:rsid w:val="00433141"/>
    <w:rsid w:val="0044302B"/>
    <w:rsid w:val="00456F71"/>
    <w:rsid w:val="0046641A"/>
    <w:rsid w:val="004B2782"/>
    <w:rsid w:val="004B66D0"/>
    <w:rsid w:val="004D0AF0"/>
    <w:rsid w:val="004D5730"/>
    <w:rsid w:val="004F69DA"/>
    <w:rsid w:val="004F6E68"/>
    <w:rsid w:val="0050017B"/>
    <w:rsid w:val="00503958"/>
    <w:rsid w:val="00506B6D"/>
    <w:rsid w:val="00555C86"/>
    <w:rsid w:val="00582C53"/>
    <w:rsid w:val="00594920"/>
    <w:rsid w:val="00595BC6"/>
    <w:rsid w:val="006126C5"/>
    <w:rsid w:val="00621840"/>
    <w:rsid w:val="006317DF"/>
    <w:rsid w:val="00657141"/>
    <w:rsid w:val="00660BA4"/>
    <w:rsid w:val="006644DA"/>
    <w:rsid w:val="006678D5"/>
    <w:rsid w:val="00683975"/>
    <w:rsid w:val="006861E4"/>
    <w:rsid w:val="00692483"/>
    <w:rsid w:val="00694146"/>
    <w:rsid w:val="00697A17"/>
    <w:rsid w:val="006D7C4F"/>
    <w:rsid w:val="006F0F06"/>
    <w:rsid w:val="006F5437"/>
    <w:rsid w:val="0070622D"/>
    <w:rsid w:val="00720B34"/>
    <w:rsid w:val="00731278"/>
    <w:rsid w:val="00797541"/>
    <w:rsid w:val="007D4040"/>
    <w:rsid w:val="007E2927"/>
    <w:rsid w:val="007F7879"/>
    <w:rsid w:val="00885143"/>
    <w:rsid w:val="00887335"/>
    <w:rsid w:val="008952BB"/>
    <w:rsid w:val="008B4FA7"/>
    <w:rsid w:val="008D0CBD"/>
    <w:rsid w:val="008D1063"/>
    <w:rsid w:val="009402A9"/>
    <w:rsid w:val="009638F9"/>
    <w:rsid w:val="00975C89"/>
    <w:rsid w:val="0098088A"/>
    <w:rsid w:val="009960F0"/>
    <w:rsid w:val="00996FC3"/>
    <w:rsid w:val="009A439F"/>
    <w:rsid w:val="009B6AC1"/>
    <w:rsid w:val="009C3BF8"/>
    <w:rsid w:val="009D35E7"/>
    <w:rsid w:val="009D4F05"/>
    <w:rsid w:val="009E2DA4"/>
    <w:rsid w:val="00A23A88"/>
    <w:rsid w:val="00A3122E"/>
    <w:rsid w:val="00A349DB"/>
    <w:rsid w:val="00A36918"/>
    <w:rsid w:val="00A670CA"/>
    <w:rsid w:val="00A70F2B"/>
    <w:rsid w:val="00A75589"/>
    <w:rsid w:val="00A8185E"/>
    <w:rsid w:val="00A86E04"/>
    <w:rsid w:val="00AB3B2B"/>
    <w:rsid w:val="00AE6C3C"/>
    <w:rsid w:val="00B10BEA"/>
    <w:rsid w:val="00B309B4"/>
    <w:rsid w:val="00B37878"/>
    <w:rsid w:val="00B568C5"/>
    <w:rsid w:val="00B878A4"/>
    <w:rsid w:val="00B95CC5"/>
    <w:rsid w:val="00BA4739"/>
    <w:rsid w:val="00BF31FA"/>
    <w:rsid w:val="00C37C70"/>
    <w:rsid w:val="00C42101"/>
    <w:rsid w:val="00C45C20"/>
    <w:rsid w:val="00C9317C"/>
    <w:rsid w:val="00CC7F69"/>
    <w:rsid w:val="00CD0153"/>
    <w:rsid w:val="00CD2140"/>
    <w:rsid w:val="00CD4E7B"/>
    <w:rsid w:val="00CD68E3"/>
    <w:rsid w:val="00D05236"/>
    <w:rsid w:val="00D3679F"/>
    <w:rsid w:val="00D40F41"/>
    <w:rsid w:val="00D51FE2"/>
    <w:rsid w:val="00D772E7"/>
    <w:rsid w:val="00D816D4"/>
    <w:rsid w:val="00D8581C"/>
    <w:rsid w:val="00D95EED"/>
    <w:rsid w:val="00DA57B4"/>
    <w:rsid w:val="00DB2552"/>
    <w:rsid w:val="00DD00BC"/>
    <w:rsid w:val="00DD038C"/>
    <w:rsid w:val="00DE0B2B"/>
    <w:rsid w:val="00E122E6"/>
    <w:rsid w:val="00E1566A"/>
    <w:rsid w:val="00E26F3A"/>
    <w:rsid w:val="00E30EE4"/>
    <w:rsid w:val="00E41BE7"/>
    <w:rsid w:val="00E41FCF"/>
    <w:rsid w:val="00E81DAA"/>
    <w:rsid w:val="00E96CD8"/>
    <w:rsid w:val="00E96F73"/>
    <w:rsid w:val="00EA147E"/>
    <w:rsid w:val="00EA1F08"/>
    <w:rsid w:val="00EB06DF"/>
    <w:rsid w:val="00EB4AA3"/>
    <w:rsid w:val="00EE2BD9"/>
    <w:rsid w:val="00EF2B4E"/>
    <w:rsid w:val="00EF51A2"/>
    <w:rsid w:val="00F36AFC"/>
    <w:rsid w:val="00F40ED2"/>
    <w:rsid w:val="00F466F6"/>
    <w:rsid w:val="00F46D0B"/>
    <w:rsid w:val="00F54676"/>
    <w:rsid w:val="00F63224"/>
    <w:rsid w:val="00F656BF"/>
    <w:rsid w:val="00F91523"/>
    <w:rsid w:val="00FC197E"/>
    <w:rsid w:val="00FD5F7E"/>
    <w:rsid w:val="00FD7F2B"/>
    <w:rsid w:val="00FE1C77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D0327-7CD5-4954-A0D5-E25C0C7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9"/>
  </w:style>
  <w:style w:type="paragraph" w:styleId="1">
    <w:name w:val="heading 1"/>
    <w:basedOn w:val="a"/>
    <w:next w:val="a"/>
    <w:link w:val="10"/>
    <w:uiPriority w:val="1"/>
    <w:qFormat/>
    <w:rsid w:val="00C931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link w:val="20"/>
    <w:uiPriority w:val="1"/>
    <w:qFormat/>
    <w:rsid w:val="00C9317C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FD7F2B"/>
    <w:pPr>
      <w:ind w:left="720"/>
      <w:contextualSpacing/>
    </w:pPr>
  </w:style>
  <w:style w:type="table" w:styleId="a6">
    <w:name w:val="Table Grid"/>
    <w:basedOn w:val="a1"/>
    <w:uiPriority w:val="59"/>
    <w:rsid w:val="0008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E41BE7"/>
  </w:style>
  <w:style w:type="paragraph" w:customStyle="1" w:styleId="Default">
    <w:name w:val="Default"/>
    <w:rsid w:val="00EA1F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32">
    <w:name w:val="c32"/>
    <w:basedOn w:val="a0"/>
    <w:rsid w:val="00F54676"/>
  </w:style>
  <w:style w:type="paragraph" w:customStyle="1" w:styleId="c41">
    <w:name w:val="c41"/>
    <w:basedOn w:val="a"/>
    <w:rsid w:val="00F5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54676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Стиль1"/>
    <w:basedOn w:val="a"/>
    <w:rsid w:val="00EF51A2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1">
    <w:name w:val="Стиль2"/>
    <w:basedOn w:val="a"/>
    <w:uiPriority w:val="99"/>
    <w:rsid w:val="00F46D0B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1055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9317C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1"/>
    <w:rsid w:val="00C9317C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C9317C"/>
  </w:style>
  <w:style w:type="paragraph" w:customStyle="1" w:styleId="13">
    <w:name w:val="Знак1"/>
    <w:basedOn w:val="a"/>
    <w:rsid w:val="00C931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C931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23">
    <w:name w:val="Основной текст 2 Знак"/>
    <w:basedOn w:val="a0"/>
    <w:link w:val="22"/>
    <w:rsid w:val="00C9317C"/>
    <w:rPr>
      <w:rFonts w:ascii="Times New Roman" w:eastAsia="Times New Roman" w:hAnsi="Times New Roman" w:cs="Times New Roman"/>
      <w:sz w:val="24"/>
      <w:szCs w:val="28"/>
      <w:lang w:val="x-none"/>
    </w:rPr>
  </w:style>
  <w:style w:type="character" w:styleId="a9">
    <w:name w:val="Strong"/>
    <w:uiPriority w:val="22"/>
    <w:qFormat/>
    <w:rsid w:val="00C9317C"/>
    <w:rPr>
      <w:b/>
      <w:bCs/>
    </w:rPr>
  </w:style>
  <w:style w:type="paragraph" w:customStyle="1" w:styleId="aa">
    <w:name w:val="Стиль"/>
    <w:rsid w:val="00C931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">
    <w:name w:val="стиль2"/>
    <w:basedOn w:val="a"/>
    <w:rsid w:val="00C9317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b">
    <w:name w:val="Body Text"/>
    <w:basedOn w:val="a"/>
    <w:link w:val="ac"/>
    <w:uiPriority w:val="1"/>
    <w:unhideWhenUsed/>
    <w:qFormat/>
    <w:rsid w:val="00C9317C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1"/>
    <w:rsid w:val="00C9317C"/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Основной текст + Полужирный"/>
    <w:uiPriority w:val="99"/>
    <w:rsid w:val="00C9317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4">
    <w:name w:val="Основной текст + Полужирный1"/>
    <w:uiPriority w:val="99"/>
    <w:rsid w:val="00C9317C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C9317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C9317C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C9317C"/>
    <w:rPr>
      <w:rFonts w:ascii="Sylfaen" w:hAnsi="Sylfaen" w:cs="Sylfaen"/>
      <w:i/>
      <w:iCs/>
      <w:spacing w:val="0"/>
      <w:sz w:val="13"/>
      <w:szCs w:val="13"/>
    </w:rPr>
  </w:style>
  <w:style w:type="paragraph" w:styleId="ae">
    <w:name w:val="header"/>
    <w:basedOn w:val="a"/>
    <w:link w:val="af"/>
    <w:uiPriority w:val="99"/>
    <w:unhideWhenUsed/>
    <w:rsid w:val="00C9317C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C9317C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15">
    <w:name w:val="Сетка таблицы1"/>
    <w:basedOn w:val="a1"/>
    <w:next w:val="a6"/>
    <w:uiPriority w:val="39"/>
    <w:rsid w:val="00C9317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а"/>
    <w:basedOn w:val="a"/>
    <w:link w:val="af1"/>
    <w:qFormat/>
    <w:rsid w:val="00C9317C"/>
    <w:pPr>
      <w:spacing w:after="0" w:line="240" w:lineRule="auto"/>
    </w:pPr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af1">
    <w:name w:val="Таблица Знак"/>
    <w:link w:val="af0"/>
    <w:rsid w:val="00C9317C"/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val">
    <w:name w:val="val"/>
    <w:uiPriority w:val="99"/>
    <w:rsid w:val="00C9317C"/>
    <w:rPr>
      <w:rFonts w:cs="Times New Roman"/>
    </w:rPr>
  </w:style>
  <w:style w:type="paragraph" w:customStyle="1" w:styleId="c13">
    <w:name w:val="c13"/>
    <w:basedOn w:val="a"/>
    <w:rsid w:val="00C9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9317C"/>
  </w:style>
  <w:style w:type="character" w:customStyle="1" w:styleId="c3">
    <w:name w:val="c3"/>
    <w:basedOn w:val="a0"/>
    <w:rsid w:val="00C9317C"/>
  </w:style>
  <w:style w:type="paragraph" w:customStyle="1" w:styleId="c34">
    <w:name w:val="c34"/>
    <w:basedOn w:val="a"/>
    <w:rsid w:val="00C9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9317C"/>
  </w:style>
  <w:style w:type="table" w:customStyle="1" w:styleId="TableNormal">
    <w:name w:val="Table Normal"/>
    <w:uiPriority w:val="2"/>
    <w:semiHidden/>
    <w:unhideWhenUsed/>
    <w:qFormat/>
    <w:rsid w:val="00C931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toc 1"/>
    <w:basedOn w:val="a"/>
    <w:uiPriority w:val="1"/>
    <w:qFormat/>
    <w:rsid w:val="00C9317C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931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C9317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9317C"/>
    <w:rPr>
      <w:rFonts w:ascii="Calibri" w:eastAsia="Times New Roman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C931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Без интервала1"/>
    <w:link w:val="NoSpacingChar"/>
    <w:rsid w:val="00C931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C931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17"/>
    <w:locked/>
    <w:rsid w:val="00C9317C"/>
    <w:rPr>
      <w:rFonts w:ascii="Calibri" w:eastAsia="Times New Roman" w:hAnsi="Calibri" w:cs="Times New Roman"/>
    </w:rPr>
  </w:style>
  <w:style w:type="paragraph" w:customStyle="1" w:styleId="18">
    <w:name w:val="Обычный1"/>
    <w:rsid w:val="00C9317C"/>
    <w:pPr>
      <w:spacing w:after="160" w:line="259" w:lineRule="auto"/>
    </w:pPr>
    <w:rPr>
      <w:rFonts w:ascii="Calibri" w:eastAsia="Times New Roman" w:hAnsi="Calibri" w:cs="Calibri"/>
    </w:rPr>
  </w:style>
  <w:style w:type="paragraph" w:customStyle="1" w:styleId="19">
    <w:name w:val="Абзац списка1"/>
    <w:basedOn w:val="a"/>
    <w:link w:val="ListParagraphChar"/>
    <w:rsid w:val="00C9317C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9"/>
    <w:locked/>
    <w:rsid w:val="00C931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9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229daff6cae6838175981ab8d99c116/" TargetMode="External"/><Relationship Id="rId13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8" Type="http://schemas.openxmlformats.org/officeDocument/2006/relationships/hyperlink" Target="https://media.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ipkro.ru/projects/funktsionalnaya-gramotnost/" TargetMode="External"/><Relationship Id="rId7" Type="http://schemas.openxmlformats.org/officeDocument/2006/relationships/hyperlink" Target="https://docs.edu.gov.ru/document/f229daff6cae6838175981ab8d99c116/" TargetMode="External"/><Relationship Id="rId12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56195&amp;dst=100005&amp;field=134&amp;date=01.07.2022" TargetMode="External"/><Relationship Id="rId20" Type="http://schemas.openxmlformats.org/officeDocument/2006/relationships/hyperlink" Target="https://fioco.ru/&#1087;&#1088;&#1080;&#1084;&#1077;&#1088;&#1099;-&#1079;&#1072;&#1076;&#1072;&#1095;-pis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f229daff6cae6838175981ab8d99c116/" TargetMode="External"/><Relationship Id="rId11" Type="http://schemas.openxmlformats.org/officeDocument/2006/relationships/hyperlink" Target="https://login.consultant.ru/link/?req=doc&amp;base=LAW&amp;n=447216&amp;dst=100010&amp;field=134&amp;date=26.06.202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3" Type="http://schemas.openxmlformats.org/officeDocument/2006/relationships/hyperlink" Target="https://www.yaklass.ru/" TargetMode="External"/><Relationship Id="rId10" Type="http://schemas.openxmlformats.org/officeDocument/2006/relationships/hyperlink" Target="https://docs.edu.gov.ru/document/f229daff6cae6838175981ab8d99c116/" TargetMode="External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f229daff6cae6838175981ab8d99c116/" TargetMode="External"/><Relationship Id="rId14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2" Type="http://schemas.openxmlformats.org/officeDocument/2006/relationships/hyperlink" Target="https://mc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E56E-3710-4524-B3FC-65D4F267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1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Митасова ОС</cp:lastModifiedBy>
  <cp:revision>59</cp:revision>
  <cp:lastPrinted>2018-12-08T17:14:00Z</cp:lastPrinted>
  <dcterms:created xsi:type="dcterms:W3CDTF">2020-08-30T09:33:00Z</dcterms:created>
  <dcterms:modified xsi:type="dcterms:W3CDTF">2023-09-19T11:42:00Z</dcterms:modified>
</cp:coreProperties>
</file>