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внеурочной деятельности «</w:t>
      </w:r>
      <w:r>
        <w:rPr>
          <w:rFonts w:ascii="Times New Roman" w:hAnsi="Times New Roman"/>
          <w:b/>
          <w:sz w:val="28"/>
          <w:szCs w:val="28"/>
          <w:lang w:val="ru-RU"/>
        </w:rPr>
        <w:t>Волшебная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палитра</w:t>
      </w:r>
      <w:r>
        <w:rPr>
          <w:rFonts w:ascii="Times New Roman" w:hAnsi="Times New Roman"/>
          <w:b/>
          <w:sz w:val="28"/>
          <w:szCs w:val="28"/>
        </w:rPr>
        <w:t xml:space="preserve">» на 2023-2024 учебный год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5-6</w:t>
      </w:r>
      <w:r>
        <w:rPr>
          <w:rFonts w:ascii="Times New Roman" w:hAnsi="Times New Roman"/>
          <w:b/>
          <w:sz w:val="28"/>
          <w:szCs w:val="28"/>
        </w:rPr>
        <w:t xml:space="preserve"> класс.</w:t>
      </w:r>
    </w:p>
    <w:p>
      <w:pPr>
        <w:pStyle w:val="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Рабочая программа внеурочной деятельности «Волшебная палитра» разработана для 5-6 классов на основании следующих нормативных документов: 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Федеральный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закон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29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декабря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2012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г.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273-ФЗ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ред. от 13.06.2023 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299)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(далее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 Федеральный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закон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273-ФЗ);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Федеральный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закон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24.09.2022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 371-ФЗ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 внесении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изменений 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Федеральный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закон 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Федерации» 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статью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закона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обязательных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требованиях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(далее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 Федеральный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закон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371-ФЗ);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Федеральный закон от 29 декабря 2010 г. № 436-ФЗ «О защите детей от информации,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причиняющей вред их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здоровью 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развитию»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ред. от 28.04.2023 № 178-ФЗ);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Распоряжение Правительства Российской Федерации от 29.05.2015 № 996-р «Стратегия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развития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воспитания 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период до 2025 года»;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Распоряжение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Правительства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29.02.2016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326-р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ред.30.03.2018)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Стратегии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государственной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культурной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политики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период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2030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года»;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Распоряжение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Правительства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12.11.2020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2945-Р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утверждении плана мероприятий по реализации в 2021 - 2025 годах Стратегии развития воспитания в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 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период до 2025 года»;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11.02.2022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69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внесении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изменений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Порядок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основным общеобразовательным программам - образовательным программам начального 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утвержденный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приказом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 Российской Федерации от 22 марта 2021 г. № 115» (далее - Приказ Минпросвещения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России 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69);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02.08.2022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653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перечня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электронных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ресурсов,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допущенных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к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использованию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реализации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имеющих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государственную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аккредитацию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начального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основного 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12.08.2022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732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внесении изменений в федеральный государственный образовательный стандарт среднего 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образования, утвержденный приказом Министерства образования и науки Российской Федерации 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17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мая 2012 г.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13».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 Министерства образования и науки Российской Федерации от 17.05.2012 № 413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(ред. от 12.08.2022) «Об утверждении федерального государственного образовательного стандарта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(далее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-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Минпросвещения России 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413);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Приказ Министерства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науки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22.03.2021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115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(ред.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от 07.10.2022) «Об утверждении Порядка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деятельности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 основным общеобразовательным программам - образовательным программам начального 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(далее -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Приказ Минпросвещения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115);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Приказ   </w:t>
      </w:r>
      <w:r>
        <w:rPr>
          <w:rFonts w:hint="default" w:ascii="Times New Roman" w:hAnsi="Times New Roman" w:cs="Times New Roman"/>
          <w:spacing w:val="6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Министерства    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просвещения    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Российской    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Федерации    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от    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02.09.2020 № 458 «Об утверждении Порядка приема на обучение по образовательным программам начального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основного 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Приказ Министерства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науки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23.08.2017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816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утверждении Порядка применения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организациями,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осуществляющими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образовательную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деятельность,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электронного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обучения,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дистанционных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технологий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реализации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30.07.2020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369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Порядка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зачета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организацией,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осуществляющей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образовательную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деятельность,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результатов освоения обучающимися учебных предметов, курсов, дисциплин (модулей), практики,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дополнительных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других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организациях,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осуществляющих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образовательную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деятельность»;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06.04.2023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240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Порядка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условий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перевода обучающихся из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одной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организации, осуществляющей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образовательную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деятельность по образовательным программам начального общего, основного общего и 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другие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организации,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осуществляющие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образовательную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деятельность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программам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соответствующих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уровня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направленности»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(начало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действия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документа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-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"/>
        </w:rPr>
        <w:instrText xml:space="preserve"> HYPERLINK "https://login.consultant.ru/link/?req=doc&amp;base=LAW&amp;n=447216&amp;dst=100010&amp;field=134&amp;date=26.06.2023" </w:instrTex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01.09.2023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>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21.09.2022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858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перечня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учебников,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допущенных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к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использованию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реализации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имеющих государственную аккредитацию образовательных программ начального общего, основного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организациями,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осуществляющими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образовательную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деятельность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установления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предельного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срока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использования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исключенных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учебников»;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Постановление Главного государственного санитарного врача Российской Федерации 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28.01.2021 № 2 «Об утверждении санитарных правил и норм СанПиН 1.2.3685-21 «Гигиенические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нормативы и требования к обеспечению безопасности и (или) безвредности для человека факторов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обитания»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(далее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-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СанПиН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1.2.3685-21);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Постановление Главного государственного санитарного врача Российской Федерации 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28.09.2020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28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санитарных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правил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СП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2.4.3648-20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«Санитарно-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эпидемиологические требования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к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организациям воспитания 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обучения,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отдыха 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оздоровления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молодёжи»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(далее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-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СП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2.4.3648-20);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 Министерства просвещения Российской Федерации от 13.01.2023 № 03-49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направлении методических рекомендаций» (вместе с «Методическими рекомендациями по системе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оценки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достижения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обучающимися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планируемых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результатов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освоения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начального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общего,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образования»);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15.04.2022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СК-295/06 «Об использовании государственных символов Российской Федерации» (вместе с «Методическими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рекомендациями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использовании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государственных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символов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обучении и воспитании детей и молодежи в образовательных организациях, а также организациях отдыха детей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 их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оздоровления»);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18.07.2022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АБ-1951/06 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актуализации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примерной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рабочей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воспитания»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(вместе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«Примерной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рабочей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программой воспитания для общеобразовательных организаций» (одобрена решением федерального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учебно-методического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объединения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общему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образованию,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протокол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 23.06.2022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3/22));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 Министерства просвещения Российской Федерации от 07.04.2021 № 06-433 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направлении методических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рекомендаций»</w:t>
      </w:r>
      <w:r>
        <w:rPr>
          <w:rFonts w:hint="default" w:ascii="Times New Roman" w:hAnsi="Times New Roman" w:cs="Times New Roman"/>
          <w:spacing w:val="-2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(вместе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«Методическими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рекомендациями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реализации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Стратегии развития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воспитания на уровне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субъекта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Федерации»);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Департамента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науки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12.05.2011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03-296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внеурочной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введении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государственного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образовательного стандарта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"/>
        </w:rPr>
        <w:instrText xml:space="preserve"> HYPERLINK "http://www.consultant.ru/cons/cgi/online.cgi?req=doc&amp;base=LAW&amp;n=184576&amp;fld=134&amp;dst=1000000001,0&amp;rnd=0.9853327474242184&amp;07661742833397991" </w:instrTex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Письмо</w:t>
      </w:r>
      <w:r>
        <w:rPr>
          <w:rStyle w:val="6"/>
          <w:rFonts w:hint="default" w:ascii="Times New Roman" w:hAnsi="Times New Roman" w:cs="Times New Roman"/>
          <w:color w:val="auto"/>
          <w:spacing w:val="2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Министерства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образования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и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науки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Российской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Федерации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от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18.06.2015</w:t>
      </w:r>
      <w:r>
        <w:rPr>
          <w:rStyle w:val="6"/>
          <w:rFonts w:hint="default" w:ascii="Times New Roman" w:hAnsi="Times New Roman" w:cs="Times New Roman"/>
          <w:color w:val="auto"/>
          <w:spacing w:val="8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г.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end"/>
      </w:r>
      <w:r>
        <w:rPr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"/>
        </w:rPr>
        <w:instrText xml:space="preserve"> HYPERLINK "http://www.consultant.ru/cons/cgi/online.cgi?req=doc&amp;base=LAW&amp;n=184576&amp;fld=134&amp;dst=1000000001,0&amp;rnd=0.9853327474242184&amp;07661742833397991" </w:instrTex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№</w:t>
      </w:r>
      <w:r>
        <w:rPr>
          <w:rStyle w:val="6"/>
          <w:rFonts w:hint="default" w:ascii="Times New Roman" w:hAnsi="Times New Roman" w:cs="Times New Roman"/>
          <w:color w:val="auto"/>
          <w:spacing w:val="0"/>
          <w:sz w:val="28"/>
          <w:szCs w:val="28"/>
          <w:u w:val="none"/>
          <w:lang w:val="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НТ-670/08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направлении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методических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рекомендаций»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(вместе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«Методическими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рекомендациями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самоподготовки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учащихся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осуществлении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деятельности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основным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общеобразовательным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программам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программам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начального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образования»);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 Министерства просвещения Российской Федерации от 22.03.2021 № 04-238 «Об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электронном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банке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тренировочных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заданий по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оценке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функциональной грамотности»;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просвещения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16.04.2019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МР-507/02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направлении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уточненного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перечня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примерного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оборудования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для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внедрения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целевой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модели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цифровой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организациях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профессиональных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организациях»;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Министерства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науки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06.05.2013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08-535 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формировании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культуры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работы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словарями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системе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Российской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Федерации (методические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рекомендации)»;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Письмо Министерства просвещения Российской Федерации от 23.10.2019 № ВБ-47/04 «Об</w:t>
      </w:r>
      <w:r>
        <w:rPr>
          <w:rFonts w:hint="default" w:ascii="Times New Roman" w:hAnsi="Times New Roman" w:cs="Times New Roman"/>
          <w:spacing w:val="-4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использовании рабочих тетрадей».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Закон Ханты-Мансийского автономного округа – Югры от 01.07.2013 № 68-оз (ред. 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01.07.2022)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«Об образовании 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Ханты-Мансийском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автономном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округе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 Югре»;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Закон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Ханты-Мансийского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автономного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округа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Югры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09.12.2015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130-оз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гражданско-патриотическом воспитании в Ханты-Мансийском автономном округе - Югре» (ред. 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29.06.2018);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Постановление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Правительства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Ханты-Мансийского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автономного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округа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Югры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09.08.2013 № 303-п (в ред. постановлений Правительства ХМАО – Югры 27.05.2022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"/>
        </w:rPr>
        <w:instrText xml:space="preserve"> HYPERLINK "https://login.consultant.ru/link/?req=doc&amp;base=RLAW926&amp;n=256195&amp;dst=100005&amp;field=134&amp;date=01.07.2022" </w:instrTex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u w:val="none"/>
          <w:lang w:val="ru"/>
        </w:rPr>
        <w:t>№ 235-п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>) «О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порядке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индивидуального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отбора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приеме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либо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переводе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государственные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муниципальные образовательные организации для получения основного общего и среднего 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углубленным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изучением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отдельных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учебных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предметов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или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для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профильного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обучения»;</w:t>
      </w:r>
    </w:p>
    <w:p>
      <w:pPr>
        <w:pStyle w:val="8"/>
        <w:widowControl/>
        <w:numPr>
          <w:ilvl w:val="0"/>
          <w:numId w:val="1"/>
        </w:numPr>
        <w:tabs>
          <w:tab w:val="left" w:pos="720"/>
        </w:tabs>
        <w:spacing w:before="0" w:beforeAutospacing="0" w:after="200" w:afterAutospacing="0" w:line="240" w:lineRule="auto"/>
        <w:ind w:left="0" w:right="120" w:firstLine="7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Приказ Департамента образования и науки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Ханты-Мансийского автономного округа –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Югры от 18.05.2023 № 10-П-1197 «Об утверждении сроков перехода на обновленные федеральные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государственные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стандарты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начального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общего,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основного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и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среднего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общего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образования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образовательных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организациях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Ханты-Мансийского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автономного округа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Югры»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(далее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–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Приказ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ДОиН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№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10-П-1197).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 w:line="240" w:lineRule="auto"/>
        <w:ind w:left="0" w:right="0" w:firstLine="70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0" w:after="200" w:afterAutospacing="0" w:line="240" w:lineRule="auto"/>
        <w:ind w:left="0" w:right="12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Устав муниципального казенного общеобразовательного учреждения «Ушьинская средняя общеобразовательная школа» в 2023-2024 учебном.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color w:val="131313"/>
          <w:sz w:val="24"/>
          <w:szCs w:val="24"/>
          <w:shd w:val="clear" w:fill="FFFFFF"/>
          <w:lang w:val="ru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color w:val="131313"/>
          <w:sz w:val="24"/>
          <w:szCs w:val="24"/>
          <w:shd w:val="clear" w:fill="FFFFFF"/>
          <w:lang w:val="ru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val="ru" w:eastAsia="ru" w:bidi="ar"/>
        </w:rPr>
        <w:br w:type="page"/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shd w:val="clear" w:fill="FFFFFF"/>
          <w:lang w:val="ru" w:eastAsia="ru" w:bidi="ar"/>
        </w:rPr>
        <w:t>Общая характеристика курса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color w:val="131313"/>
          <w:sz w:val="28"/>
          <w:szCs w:val="28"/>
          <w:shd w:val="clear" w:fill="FFFFFF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Внеурочная познавательная деятельность традиционно является одним из самых распространенных видов внеурочной деятельности детей в образовательных учреждениях России. Она может быть организована в форме факультативных, кружковых, библиотечных, классных и иных занятий познавательной направленности.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eastAsia="Times New Roman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Базовые технико-технологические знания и умения могут быть реализованы во внеурочное время. Внеурочная (проектная) деятельность может положительно повлиять на формирование универсальных учебных действий: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240" w:lineRule="auto"/>
        <w:ind w:left="1440" w:right="0" w:hanging="360"/>
        <w:jc w:val="both"/>
        <w:rPr>
          <w:rFonts w:eastAsia="Times New Roman" w:cs="Arial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поиск и отбор необходимой информации;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240" w:lineRule="auto"/>
        <w:ind w:left="1440" w:right="0" w:hanging="360"/>
        <w:jc w:val="both"/>
        <w:rPr>
          <w:rFonts w:eastAsia="Times New Roman" w:cs="Arial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планирование работы;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240" w:lineRule="auto"/>
        <w:ind w:left="1440" w:right="0" w:hanging="360"/>
        <w:jc w:val="both"/>
        <w:rPr>
          <w:rFonts w:eastAsia="Times New Roman" w:cs="Arial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выполнение технологических операций;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240" w:lineRule="auto"/>
        <w:ind w:left="1440" w:right="0" w:hanging="360"/>
        <w:jc w:val="both"/>
        <w:rPr>
          <w:rFonts w:eastAsia="Times New Roman" w:cs="Arial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умение работать в коллективе;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240" w:lineRule="auto"/>
        <w:ind w:left="1440" w:right="0" w:hanging="360"/>
        <w:jc w:val="both"/>
        <w:rPr>
          <w:rFonts w:eastAsia="Times New Roman" w:cs="Arial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анализ проделанной работы;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240" w:lineRule="auto"/>
        <w:ind w:left="1440" w:right="0" w:hanging="360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оценка своей деятельности.</w:t>
      </w:r>
    </w:p>
    <w:p>
      <w:pPr>
        <w:pStyle w:val="7"/>
        <w:widowControl/>
        <w:spacing w:before="0" w:beforeAutospacing="0" w:after="120" w:afterAutospacing="0" w:line="276" w:lineRule="auto"/>
        <w:ind w:left="420" w:right="120" w:firstLine="70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Курс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реализует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компетентностный,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деятельностный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индивидуальный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подход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обучению. Деятельностный подход реализуется в процессе проведения самостоятельных 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практических работ с учащимися, составляет основу курса. Деятельность учителя сводится в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основном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консультированию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учащихся,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анализу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разбору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наиболее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проблемных</w:t>
      </w:r>
      <w:r>
        <w:rPr>
          <w:spacing w:val="2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вопросов</w:t>
      </w:r>
      <w:r>
        <w:rPr>
          <w:spacing w:val="-6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</w:t>
      </w:r>
      <w:r>
        <w:rPr>
          <w:spacing w:val="0"/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тем.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76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76" w:lineRule="auto"/>
        <w:ind w:left="0" w:right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ru" w:bidi="ar"/>
        </w:rPr>
        <w:t>Цели и задачи курса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76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ru" w:eastAsia="zh-CN" w:bidi="ar"/>
        </w:rPr>
        <w:t>Цель программы:</w:t>
      </w:r>
    </w:p>
    <w:p>
      <w:pPr>
        <w:pStyle w:val="8"/>
        <w:widowControl/>
        <w:numPr>
          <w:ilvl w:val="0"/>
          <w:numId w:val="3"/>
        </w:numPr>
        <w:spacing w:line="240" w:lineRule="auto"/>
        <w:ind w:left="0" w:hanging="360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обеспечение условий для творческой активности и самореализации личности учащихся</w:t>
      </w:r>
    </w:p>
    <w:p>
      <w:pPr>
        <w:pStyle w:val="8"/>
        <w:widowControl/>
        <w:numPr>
          <w:ilvl w:val="0"/>
          <w:numId w:val="3"/>
        </w:numPr>
        <w:spacing w:line="240" w:lineRule="auto"/>
        <w:ind w:left="0" w:hanging="360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создание предпосылок для изучения обучающимися основ декоративно-прикладного творчества посредством знакомства с разными видами рукоделия </w:t>
      </w:r>
    </w:p>
    <w:p>
      <w:pPr>
        <w:pStyle w:val="8"/>
        <w:widowControl/>
        <w:numPr>
          <w:ilvl w:val="0"/>
          <w:numId w:val="3"/>
        </w:numPr>
        <w:spacing w:line="240" w:lineRule="auto"/>
        <w:ind w:left="0" w:hanging="360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развитие индивидуальных способностей учащихся через приобщение к традиционным женским рукоделиям</w:t>
      </w:r>
    </w:p>
    <w:p>
      <w:pPr>
        <w:pStyle w:val="8"/>
        <w:widowControl/>
        <w:numPr>
          <w:ilvl w:val="0"/>
          <w:numId w:val="3"/>
        </w:numPr>
        <w:spacing w:line="240" w:lineRule="auto"/>
        <w:ind w:left="0" w:hanging="360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формирование культуры общения            </w:t>
      </w:r>
    </w:p>
    <w:p>
      <w:pPr>
        <w:pStyle w:val="8"/>
        <w:widowControl/>
        <w:numPr>
          <w:ilvl w:val="0"/>
          <w:numId w:val="3"/>
        </w:numPr>
        <w:spacing w:line="240" w:lineRule="auto"/>
        <w:ind w:left="0" w:hanging="360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содействие жизненному самоопределению учащихся.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76" w:lineRule="auto"/>
        <w:ind w:left="0" w:right="0"/>
        <w:jc w:val="left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ru" w:eastAsia="zh-CN" w:bidi="ar"/>
        </w:rPr>
        <w:t>Задачи:</w:t>
      </w:r>
    </w:p>
    <w:p>
      <w:pPr>
        <w:pStyle w:val="8"/>
        <w:widowControl/>
        <w:numPr>
          <w:ilvl w:val="0"/>
          <w:numId w:val="4"/>
        </w:numPr>
        <w:shd w:val="clear" w:fill="FFFFFF"/>
        <w:spacing w:before="0" w:beforeAutospacing="0" w:after="0" w:afterAutospacing="0"/>
        <w:ind w:left="720" w:right="0" w:hanging="360"/>
        <w:rPr>
          <w:color w:val="000000"/>
          <w:sz w:val="28"/>
          <w:szCs w:val="28"/>
          <w:shd w:val="clear" w:fill="FFFFFF"/>
          <w:lang w:val="ru"/>
        </w:rPr>
      </w:pPr>
      <w:r>
        <w:rPr>
          <w:color w:val="000000"/>
          <w:sz w:val="28"/>
          <w:szCs w:val="28"/>
          <w:shd w:val="clear" w:fill="FFFFFF"/>
          <w:lang w:val="ru"/>
        </w:rPr>
        <w:t>выявление склонностей и способностей учеников к различным видам деятельности;</w:t>
      </w:r>
    </w:p>
    <w:p>
      <w:pPr>
        <w:pStyle w:val="8"/>
        <w:widowControl/>
        <w:numPr>
          <w:ilvl w:val="0"/>
          <w:numId w:val="4"/>
        </w:numPr>
        <w:shd w:val="clear" w:fill="FFFFFF"/>
        <w:spacing w:before="0" w:beforeAutospacing="0" w:after="0" w:afterAutospacing="0"/>
        <w:ind w:left="720" w:right="0" w:hanging="360"/>
        <w:rPr>
          <w:color w:val="000000"/>
          <w:shd w:val="clear" w:fill="FFFFFF"/>
          <w:lang w:val="ru"/>
        </w:rPr>
      </w:pPr>
      <w:r>
        <w:rPr>
          <w:color w:val="000000"/>
          <w:sz w:val="28"/>
          <w:szCs w:val="28"/>
          <w:shd w:val="clear" w:fill="FFFFFF"/>
          <w:lang w:val="ru"/>
        </w:rPr>
        <w:t>формирование системы знаний, умений и</w:t>
      </w:r>
      <w:r>
        <w:rPr>
          <w:color w:val="000000"/>
          <w:shd w:val="clear" w:fill="FFFFFF"/>
          <w:lang w:val="ru"/>
        </w:rPr>
        <w:t xml:space="preserve"> навыков;</w:t>
      </w:r>
    </w:p>
    <w:p>
      <w:pPr>
        <w:pStyle w:val="8"/>
        <w:widowControl/>
        <w:numPr>
          <w:ilvl w:val="0"/>
          <w:numId w:val="4"/>
        </w:numPr>
        <w:shd w:val="clear" w:fill="FFFFFF"/>
        <w:spacing w:before="0" w:beforeAutospacing="0" w:after="0" w:afterAutospacing="0"/>
        <w:ind w:left="720" w:right="0" w:hanging="360"/>
        <w:rPr>
          <w:color w:val="000000"/>
          <w:sz w:val="28"/>
          <w:szCs w:val="28"/>
          <w:shd w:val="clear" w:fill="FFFFFF"/>
          <w:lang w:val="ru"/>
        </w:rPr>
      </w:pPr>
      <w:r>
        <w:rPr>
          <w:sz w:val="28"/>
          <w:szCs w:val="28"/>
          <w:shd w:val="clear" w:fill="FFFFFF"/>
          <w:lang w:val="ru"/>
        </w:rPr>
        <w:t>знакомство учащихся с историей и современными направлениями развития декоративно-прикладного творчества;</w:t>
      </w:r>
    </w:p>
    <w:p>
      <w:pPr>
        <w:pStyle w:val="8"/>
        <w:widowControl/>
        <w:numPr>
          <w:ilvl w:val="0"/>
          <w:numId w:val="4"/>
        </w:numPr>
        <w:shd w:val="clear" w:fill="FFFFFF"/>
        <w:spacing w:before="0" w:beforeAutospacing="0" w:after="0" w:afterAutospacing="0"/>
        <w:ind w:left="720" w:right="0" w:hanging="360"/>
        <w:rPr>
          <w:color w:val="000000"/>
          <w:sz w:val="28"/>
          <w:szCs w:val="28"/>
          <w:shd w:val="clear" w:fill="FFFFFF"/>
          <w:lang w:val="ru"/>
        </w:rPr>
      </w:pPr>
      <w:r>
        <w:rPr>
          <w:sz w:val="28"/>
          <w:szCs w:val="28"/>
          <w:shd w:val="clear" w:fill="FFFFFF"/>
          <w:lang w:val="ru"/>
        </w:rPr>
        <w:t>овладение различными техниками работы с материалами, инструментами и приспособлениями, необходимыми в работе;</w:t>
      </w:r>
    </w:p>
    <w:p>
      <w:pPr>
        <w:pStyle w:val="8"/>
        <w:widowControl/>
        <w:numPr>
          <w:ilvl w:val="0"/>
          <w:numId w:val="4"/>
        </w:numPr>
        <w:shd w:val="clear" w:fill="FFFFFF"/>
        <w:spacing w:before="0" w:beforeAutospacing="0" w:after="0" w:afterAutospacing="0"/>
        <w:ind w:left="720" w:right="0" w:hanging="360"/>
        <w:rPr>
          <w:color w:val="000000"/>
          <w:sz w:val="28"/>
          <w:szCs w:val="28"/>
          <w:shd w:val="clear" w:fill="FFFFFF"/>
          <w:lang w:val="ru"/>
        </w:rPr>
      </w:pPr>
      <w:r>
        <w:rPr>
          <w:color w:val="000000"/>
          <w:sz w:val="28"/>
          <w:szCs w:val="28"/>
          <w:shd w:val="clear" w:fill="FFFFFF"/>
          <w:lang w:val="ru"/>
        </w:rPr>
        <w:t xml:space="preserve">развитие творческих способностей учеников, </w:t>
      </w:r>
      <w:r>
        <w:rPr>
          <w:sz w:val="28"/>
          <w:szCs w:val="28"/>
          <w:shd w:val="clear" w:fill="FFFFFF"/>
          <w:lang w:val="ru"/>
        </w:rPr>
        <w:t>приобщение учащихся к системе культурных ценностей, отражающих богатство общечеловеческой культуры, в том числе и отечественной, формирование потребность в высоких культурных и духовных ценностях и их дальнейшем обогащении;</w:t>
      </w:r>
    </w:p>
    <w:p>
      <w:pPr>
        <w:pStyle w:val="8"/>
        <w:widowControl/>
        <w:numPr>
          <w:ilvl w:val="0"/>
          <w:numId w:val="4"/>
        </w:numPr>
        <w:shd w:val="clear" w:fill="FFFFFF"/>
        <w:spacing w:before="0" w:beforeAutospacing="0" w:after="0" w:afterAutospacing="0"/>
        <w:ind w:left="720" w:right="0" w:hanging="360"/>
        <w:rPr>
          <w:color w:val="000000"/>
          <w:sz w:val="28"/>
          <w:szCs w:val="28"/>
          <w:shd w:val="clear" w:fill="FFFFFF"/>
          <w:lang w:val="ru"/>
        </w:rPr>
      </w:pPr>
      <w:r>
        <w:rPr>
          <w:color w:val="000000"/>
          <w:sz w:val="28"/>
          <w:szCs w:val="28"/>
          <w:shd w:val="clear" w:fill="FFFFFF"/>
          <w:lang w:val="ru"/>
        </w:rPr>
        <w:t>создание благоприятных условий, способствующих проявлению уже приобретенных умений и навыков;</w:t>
      </w:r>
    </w:p>
    <w:p>
      <w:pPr>
        <w:pStyle w:val="8"/>
        <w:widowControl/>
        <w:numPr>
          <w:ilvl w:val="0"/>
          <w:numId w:val="4"/>
        </w:numPr>
        <w:shd w:val="clear" w:fill="FFFFFF"/>
        <w:spacing w:before="0" w:beforeAutospacing="0" w:after="0" w:afterAutospacing="0"/>
        <w:ind w:left="720" w:right="0" w:hanging="360"/>
        <w:rPr>
          <w:color w:val="000000"/>
          <w:sz w:val="28"/>
          <w:szCs w:val="28"/>
          <w:shd w:val="clear" w:fill="FFFFFF"/>
          <w:lang w:val="ru"/>
        </w:rPr>
      </w:pPr>
      <w:r>
        <w:rPr>
          <w:sz w:val="28"/>
          <w:szCs w:val="28"/>
          <w:shd w:val="clear" w:fill="FFFFFF"/>
          <w:lang w:val="ru"/>
        </w:rPr>
        <w:t xml:space="preserve">воспитание  уважительного отношения между членами коллектива в совместной творческой деятельности; </w:t>
      </w:r>
      <w:r>
        <w:rPr>
          <w:color w:val="000000"/>
          <w:sz w:val="28"/>
          <w:szCs w:val="28"/>
          <w:shd w:val="clear" w:fill="FFFFFF"/>
          <w:lang w:val="ru"/>
        </w:rPr>
        <w:t>воспитание силы воли и терпения для достижения поставленных целей.</w:t>
      </w:r>
    </w:p>
    <w:p>
      <w:pPr>
        <w:pStyle w:val="8"/>
        <w:widowControl/>
        <w:shd w:val="clear" w:fill="FFFFFF"/>
        <w:spacing w:before="0" w:beforeAutospacing="0" w:after="0" w:afterAutospacing="0"/>
        <w:ind w:left="720" w:right="0"/>
        <w:rPr>
          <w:color w:val="000000"/>
          <w:sz w:val="28"/>
          <w:szCs w:val="28"/>
          <w:shd w:val="clear" w:fill="FFFFFF"/>
          <w:lang w:val="ru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76" w:lineRule="auto"/>
        <w:ind w:left="0" w:right="0" w:firstLine="700"/>
        <w:jc w:val="left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Программа рассчитана на 2 года обучения для учащихся 7-8 классов, занятия проводятся 1 раз в неделю по 0,5 часа (всего 34 часов). </w:t>
      </w:r>
    </w:p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0" w:after="120" w:afterAutospacing="0" w:line="240" w:lineRule="auto"/>
        <w:ind w:left="0" w:right="0"/>
        <w:jc w:val="center"/>
        <w:textAlignment w:val="baseline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vertAlign w:val="baseline"/>
          <w:lang w:val="ru" w:eastAsia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vertAlign w:val="baseline"/>
          <w:lang w:val="ru" w:eastAsia="ru" w:bidi="ar"/>
        </w:rPr>
        <w:t>Содержание курса.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20"/>
          <w:b/>
          <w:bCs/>
          <w:color w:val="000000"/>
          <w:sz w:val="28"/>
          <w:szCs w:val="28"/>
          <w:shd w:val="clear" w:fill="FFFFFF"/>
          <w:lang w:val="ru"/>
        </w:rPr>
        <w:t>Актуальность</w:t>
      </w:r>
      <w:r>
        <w:rPr>
          <w:rStyle w:val="18"/>
          <w:color w:val="000000"/>
          <w:sz w:val="28"/>
          <w:szCs w:val="28"/>
          <w:shd w:val="clear" w:fill="FFFFFF"/>
          <w:lang w:val="ru"/>
        </w:rPr>
        <w:t> данной программы в том, что она, является комплексной по набору техник работы с природным материалом, это помогает овладеть основами разнообразной творческой деятельности, а также дает возможность каждому воспитаннику открывать для себя мир декоративно-прикладного творчества. Дает возможность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       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       На основе предложенных для просмотра изделий происходит ознакомление с профессиями художника, швеи, столяра. Воспитанники фантазируют, выражают свое мнение, доказывают свою точку зрения по выполнению той или иной работы, развивают художественный вкус.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       Программа «Город мастеров» направлена на развитие творческих способностей - процесс, который проходит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       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>
      <w:pPr>
        <w:pStyle w:val="19"/>
        <w:widowControl/>
        <w:shd w:val="clear" w:fill="FFFFFF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color w:val="000000"/>
          <w:sz w:val="28"/>
          <w:szCs w:val="28"/>
          <w:shd w:val="clear" w:fill="FFFFFF"/>
          <w:lang w:val="ru"/>
        </w:rPr>
        <w:t>Занятия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>
      <w:pPr>
        <w:pStyle w:val="19"/>
        <w:widowControl/>
        <w:shd w:val="clear" w:fill="FFFFFF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color w:val="000000"/>
          <w:sz w:val="28"/>
          <w:szCs w:val="28"/>
          <w:shd w:val="clear" w:fill="FFFFFF"/>
          <w:lang w:val="ru"/>
        </w:rPr>
        <w:t>По ходу занятий обучающиеся посещают виртуальные музеи, выставки, знакомятся со специальной литературой, раскрывающей секреты творческой работы в области искусства выдающихся художников.</w:t>
      </w:r>
    </w:p>
    <w:p>
      <w:pPr>
        <w:pStyle w:val="19"/>
        <w:widowControl/>
        <w:shd w:val="clear" w:fill="FFFFFF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8"/>
          <w:color w:val="000000"/>
          <w:sz w:val="28"/>
          <w:szCs w:val="28"/>
          <w:shd w:val="clear" w:fill="FFFFFF"/>
          <w:lang w:val="ru"/>
        </w:rPr>
        <w:t>        </w:t>
      </w:r>
      <w:r>
        <w:rPr>
          <w:rStyle w:val="20"/>
          <w:b/>
          <w:bCs/>
          <w:i/>
          <w:iCs/>
          <w:color w:val="000000"/>
          <w:sz w:val="28"/>
          <w:szCs w:val="28"/>
          <w:shd w:val="clear" w:fill="FFFFFF"/>
          <w:lang w:val="ru"/>
        </w:rPr>
        <w:t>Новизна </w:t>
      </w:r>
      <w:r>
        <w:rPr>
          <w:rStyle w:val="18"/>
          <w:color w:val="000000"/>
          <w:sz w:val="28"/>
          <w:szCs w:val="28"/>
          <w:shd w:val="clear" w:fill="FFFFFF"/>
          <w:lang w:val="ru"/>
        </w:rPr>
        <w:t>Общекультурное значение внеурочной деятельности обусловлено тем, что учащиеся расширяют свой культурный кругозор, приобретая знания о традициях, обычаях, в соответствии с которыми люди устраивают свой быт и оформляют те или иные события своей жизни; о правилах этикета, о правилах создания гармоничного предметного мира..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8"/>
          <w:i/>
          <w:iCs/>
          <w:color w:val="000000"/>
          <w:sz w:val="28"/>
          <w:szCs w:val="28"/>
          <w:shd w:val="clear" w:fill="FFFFFF"/>
          <w:lang w:val="ru"/>
        </w:rPr>
        <w:t>         </w:t>
      </w:r>
      <w:r>
        <w:rPr>
          <w:rStyle w:val="20"/>
          <w:b/>
          <w:bCs/>
          <w:i/>
          <w:iCs/>
          <w:color w:val="000000"/>
          <w:sz w:val="28"/>
          <w:szCs w:val="28"/>
          <w:shd w:val="clear" w:fill="FFFFFF"/>
          <w:lang w:val="ru"/>
        </w:rPr>
        <w:t>Педагогическая целесообразность программы опирается на три группы педагогических приёмов</w:t>
      </w:r>
      <w:r>
        <w:rPr>
          <w:rStyle w:val="20"/>
          <w:b/>
          <w:bCs/>
          <w:color w:val="000000"/>
          <w:sz w:val="28"/>
          <w:szCs w:val="28"/>
          <w:shd w:val="clear" w:fill="FFFFFF"/>
          <w:lang w:val="ru"/>
        </w:rPr>
        <w:t>: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20"/>
          <w:b/>
          <w:bCs/>
          <w:color w:val="000000"/>
          <w:sz w:val="28"/>
          <w:szCs w:val="28"/>
          <w:shd w:val="clear" w:fill="FFFFFF"/>
          <w:lang w:val="ru"/>
        </w:rPr>
        <w:t>Организационные: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Хорошо организованная, продуманная деятельность педагога помогает ребёнку быть инициативным, последовательным, усидчивым, доводить начатое дело до конца, самостоятельно решать поставленные задачи.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20"/>
          <w:b/>
          <w:bCs/>
          <w:color w:val="000000"/>
          <w:sz w:val="28"/>
          <w:szCs w:val="28"/>
          <w:shd w:val="clear" w:fill="FFFFFF"/>
          <w:lang w:val="ru"/>
        </w:rPr>
        <w:t>Ценностные: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1. Проведение занятий на природе развивает наблюдательность, учит не только смотреть, но и видеть и примечать подробности и детали, которые потом отображаются на картинах.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2. Формирование уважительного отношения не только к своим, но и чужим работам способствует усилению созидательного начала детей.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3. Групповые задания служат как для формирования навыков коллективного творчества, так и для развития коммуникативных способностей детей.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20"/>
          <w:b/>
          <w:bCs/>
          <w:color w:val="000000"/>
          <w:sz w:val="28"/>
          <w:szCs w:val="28"/>
          <w:shd w:val="clear" w:fill="FFFFFF"/>
          <w:lang w:val="ru"/>
        </w:rPr>
        <w:t>Содержательные: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Технология изготовления проектов по данной образовательной программе основана на использовании необычных для материалов: рога, кости, перья, камушки и другие природные материалы, а также вторичное использование пластиковых бутылок, компьютерных дисков и другого бросового материала.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8"/>
          <w:color w:val="000000"/>
          <w:sz w:val="28"/>
          <w:szCs w:val="28"/>
          <w:shd w:val="clear" w:fill="FFFFFF"/>
          <w:lang w:val="ru"/>
        </w:rPr>
        <w:t>Преобладающие </w:t>
      </w:r>
      <w:r>
        <w:rPr>
          <w:rStyle w:val="20"/>
          <w:b/>
          <w:bCs/>
          <w:i/>
          <w:iCs/>
          <w:color w:val="000000"/>
          <w:sz w:val="28"/>
          <w:szCs w:val="28"/>
          <w:shd w:val="clear" w:fill="FFFFFF"/>
          <w:lang w:val="ru"/>
        </w:rPr>
        <w:t>формы организации учебного процесса</w:t>
      </w:r>
      <w:r>
        <w:rPr>
          <w:rStyle w:val="18"/>
          <w:color w:val="000000"/>
          <w:sz w:val="28"/>
          <w:szCs w:val="28"/>
          <w:shd w:val="clear" w:fill="FFFFFF"/>
          <w:lang w:val="ru"/>
        </w:rPr>
        <w:t> при реализации программы «</w:t>
      </w:r>
      <w:r>
        <w:rPr>
          <w:rStyle w:val="18"/>
          <w:i/>
          <w:iCs/>
          <w:color w:val="000000"/>
          <w:sz w:val="28"/>
          <w:szCs w:val="28"/>
          <w:shd w:val="clear" w:fill="FFFFFF"/>
          <w:lang w:val="ru"/>
        </w:rPr>
        <w:t>Волшебная палитра»</w:t>
      </w:r>
      <w:r>
        <w:rPr>
          <w:rStyle w:val="18"/>
          <w:color w:val="000000"/>
          <w:sz w:val="28"/>
          <w:szCs w:val="28"/>
          <w:shd w:val="clear" w:fill="FFFFFF"/>
          <w:lang w:val="ru"/>
        </w:rPr>
        <w:t xml:space="preserve"> беседы, экскурсии, выполнение творческих проектов и практические работы, мастер - классы для сверстников и взрослых.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20"/>
          <w:b/>
          <w:bCs/>
          <w:i/>
          <w:iCs/>
          <w:color w:val="000000"/>
          <w:sz w:val="28"/>
          <w:szCs w:val="28"/>
          <w:shd w:val="clear" w:fill="FFFFFF"/>
          <w:lang w:val="ru"/>
        </w:rPr>
        <w:t>Особенности организации образовательного процесса</w:t>
      </w:r>
      <w:r>
        <w:rPr>
          <w:rStyle w:val="20"/>
          <w:b/>
          <w:bCs/>
          <w:color w:val="000000"/>
          <w:sz w:val="28"/>
          <w:szCs w:val="28"/>
          <w:shd w:val="clear" w:fill="FFFFFF"/>
          <w:lang w:val="ru"/>
        </w:rPr>
        <w:t>: </w:t>
      </w:r>
      <w:r>
        <w:rPr>
          <w:rStyle w:val="13"/>
          <w:color w:val="000000"/>
          <w:sz w:val="28"/>
          <w:szCs w:val="28"/>
          <w:shd w:val="clear" w:fill="FFFFFF"/>
          <w:lang w:val="ru"/>
        </w:rPr>
        <w:t>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20"/>
          <w:b/>
          <w:bCs/>
          <w:color w:val="000000"/>
          <w:sz w:val="28"/>
          <w:szCs w:val="28"/>
          <w:shd w:val="clear" w:fill="FFFFFF"/>
          <w:lang w:val="ru"/>
        </w:rPr>
        <w:t> </w:t>
      </w:r>
      <w:r>
        <w:rPr>
          <w:rStyle w:val="20"/>
          <w:b/>
          <w:bCs/>
          <w:i/>
          <w:iCs/>
          <w:color w:val="000000"/>
          <w:sz w:val="28"/>
          <w:szCs w:val="28"/>
          <w:shd w:val="clear" w:fill="FFFFFF"/>
          <w:lang w:val="ru"/>
        </w:rPr>
        <w:t>Основной формой работы</w:t>
      </w:r>
      <w:r>
        <w:rPr>
          <w:rStyle w:val="13"/>
          <w:color w:val="000000"/>
          <w:sz w:val="28"/>
          <w:szCs w:val="28"/>
          <w:shd w:val="clear" w:fill="FFFFFF"/>
          <w:lang w:val="ru"/>
        </w:rPr>
        <w:t> с детьми являются групповые занятия для изучения теоретического материала по темам и практические занятия с индивидуальным подходом к каждому ребёнку, т.к. каждый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Типичное занятие, как правило, имеет следующую структуру: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краткое повторение пройденного материала;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знакомство с новой темой (технологией);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вводный инструктаж;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практическая работа;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уборка рабочего места.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8"/>
          <w:color w:val="000000"/>
          <w:sz w:val="28"/>
          <w:szCs w:val="28"/>
          <w:shd w:val="clear" w:fill="FFFFFF"/>
          <w:lang w:val="ru"/>
        </w:rPr>
        <w:t>В образовательной программе используются следующие </w:t>
      </w:r>
      <w:r>
        <w:rPr>
          <w:rStyle w:val="20"/>
          <w:b/>
          <w:bCs/>
          <w:i/>
          <w:iCs/>
          <w:color w:val="000000"/>
          <w:sz w:val="28"/>
          <w:szCs w:val="28"/>
          <w:shd w:val="clear" w:fill="FFFFFF"/>
          <w:lang w:val="ru"/>
        </w:rPr>
        <w:t>формы занятий</w:t>
      </w:r>
      <w:r>
        <w:rPr>
          <w:rStyle w:val="13"/>
          <w:color w:val="000000"/>
          <w:sz w:val="28"/>
          <w:szCs w:val="28"/>
          <w:shd w:val="clear" w:fill="FFFFFF"/>
          <w:lang w:val="ru"/>
        </w:rPr>
        <w:t>: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экскурсии и прогулки на природе с целью сбора материала и наблюдения за природой;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беседы, рассказы, объяснения;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показ технических приёмов;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демонстрация художественных альбомов, фотографий и готовых работ из природного материала;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практическая работа;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 мастер - классы для сверстников и взрослых;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8"/>
          <w:color w:val="000000"/>
          <w:sz w:val="28"/>
          <w:szCs w:val="28"/>
          <w:shd w:val="clear" w:fill="FFFFFF"/>
          <w:lang w:val="ru"/>
        </w:rPr>
        <w:t> экскурсии на выставки.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8"/>
          <w:color w:val="000000"/>
          <w:sz w:val="28"/>
          <w:szCs w:val="28"/>
          <w:shd w:val="clear" w:fill="FFFFFF"/>
          <w:lang w:val="ru"/>
        </w:rPr>
        <w:t>При обучении по данной программе используются </w:t>
      </w:r>
      <w:r>
        <w:rPr>
          <w:rStyle w:val="20"/>
          <w:b/>
          <w:bCs/>
          <w:i/>
          <w:iCs/>
          <w:color w:val="000000"/>
          <w:sz w:val="28"/>
          <w:szCs w:val="28"/>
          <w:shd w:val="clear" w:fill="FFFFFF"/>
          <w:lang w:val="ru"/>
        </w:rPr>
        <w:t>следующие методы</w:t>
      </w:r>
      <w:r>
        <w:rPr>
          <w:rStyle w:val="13"/>
          <w:color w:val="000000"/>
          <w:sz w:val="28"/>
          <w:szCs w:val="28"/>
          <w:shd w:val="clear" w:fill="FFFFFF"/>
          <w:lang w:val="ru"/>
        </w:rPr>
        <w:t>: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•        объяснительно-иллюстративный;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•        репродуктивный;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•        частично-поисковый;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•        проектный;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•        исследовательский.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Объяснительно-иллюстративный метод -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Репродуктивный метод применяется в основном для приобретения и освоения учащимися навыков и умений и обогащения знаний.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Частично-поисковый метод используется для развития самостоятельности и творческой инициативы учащихся.</w:t>
      </w:r>
    </w:p>
    <w:p>
      <w:pPr>
        <w:pStyle w:val="19"/>
        <w:widowControl/>
        <w:shd w:val="clear" w:fill="FFFFFF"/>
        <w:spacing w:before="0" w:beforeAutospacing="0" w:after="0" w:afterAutospacing="0"/>
        <w:ind w:left="0" w:right="0" w:firstLine="700"/>
        <w:jc w:val="both"/>
        <w:rPr>
          <w:color w:val="000000"/>
          <w:sz w:val="28"/>
          <w:szCs w:val="28"/>
          <w:shd w:val="clear" w:fill="FFFFFF"/>
          <w:lang w:val="ru"/>
        </w:rPr>
      </w:pPr>
      <w:r>
        <w:rPr>
          <w:rStyle w:val="13"/>
          <w:color w:val="000000"/>
          <w:sz w:val="28"/>
          <w:szCs w:val="28"/>
          <w:shd w:val="clear" w:fill="FFFFFF"/>
          <w:lang w:val="ru"/>
        </w:rPr>
        <w:t>Проектный метод используется при организации научно-исследовательской деятельности учащихся, решении конкретных задач.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textAlignment w:val="top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ru" w:eastAsia="ru"/>
        </w:rPr>
      </w:pPr>
      <w:r>
        <w:rPr>
          <w:rFonts w:hint="default" w:ascii="Times New Roman" w:hAnsi="Times New Roman" w:eastAsia="Calibri" w:cs="Times New Roman"/>
          <w:b/>
          <w:bCs/>
          <w:color w:val="131313"/>
          <w:kern w:val="0"/>
          <w:sz w:val="28"/>
          <w:szCs w:val="28"/>
          <w:lang w:val="ru" w:eastAsia="zh-CN" w:bidi="ar"/>
        </w:rPr>
        <w:t>Материально-техническое обеспечение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мастерская по обработке ткани и других материалов;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 компьютер, принтер;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дидактические материалы, наглядные пособия;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аудио-сборники спокойной музыки.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b/>
          <w:bCs/>
          <w:color w:val="131313"/>
          <w:kern w:val="0"/>
          <w:sz w:val="28"/>
          <w:szCs w:val="28"/>
          <w:lang w:val="ru" w:eastAsia="zh-CN" w:bidi="ar"/>
        </w:rPr>
        <w:t>Материалы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: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бумага цветная, бархатная, писчая, открытки, картон цветной,;                                       - нитки: катушечные, мулине, ирис, тесьма, шерстяная пряжа;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проволока, фольга;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лак акриловый;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лоскуты, мех, синтепон, пенопласт;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клей ПВА, клей-карандаш, «момент»;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- бисер, шнур, цветные ленты и пр.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b/>
          <w:bCs/>
          <w:color w:val="131313"/>
          <w:kern w:val="0"/>
          <w:sz w:val="28"/>
          <w:szCs w:val="28"/>
          <w:lang w:val="ru" w:eastAsia="zh-CN" w:bidi="ar"/>
        </w:rPr>
        <w:t>Инструменты, приспособления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t>: карандаши, фломастеры, линейки, иголки, булавки, ножницы, швейные машины, утюг, крючки и спицы для вязания.</w:t>
      </w:r>
      <w:r>
        <w:rPr>
          <w:rFonts w:hint="default" w:ascii="Times New Roman" w:hAnsi="Times New Roman" w:eastAsia="Calibri" w:cs="Times New Roman"/>
          <w:color w:val="131313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ru" w:eastAsia="zh-CN" w:bidi="ar"/>
        </w:rPr>
        <w:t>Цифровые</w:t>
      </w:r>
      <w:r>
        <w:rPr>
          <w:rFonts w:hint="default" w:ascii="Times New Roman" w:hAnsi="Times New Roman" w:eastAsia="Calibri" w:cs="Times New Roman"/>
          <w:b/>
          <w:bCs w:val="0"/>
          <w:spacing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w w:val="95"/>
          <w:kern w:val="0"/>
          <w:sz w:val="28"/>
          <w:szCs w:val="28"/>
          <w:lang w:val="ru" w:eastAsia="zh-CN" w:bidi="ar"/>
        </w:rPr>
        <w:t>образовательные</w:t>
      </w:r>
      <w:r>
        <w:rPr>
          <w:rFonts w:hint="default" w:ascii="Times New Roman" w:hAnsi="Times New Roman" w:eastAsia="Calibri" w:cs="Times New Roman"/>
          <w:b/>
          <w:bCs w:val="0"/>
          <w:spacing w:val="0"/>
          <w:w w:val="95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8"/>
          <w:szCs w:val="28"/>
          <w:lang w:val="ru" w:eastAsia="zh-CN" w:bidi="ar"/>
        </w:rPr>
        <w:t>ресурсы</w:t>
      </w:r>
      <w:r>
        <w:rPr>
          <w:rFonts w:hint="default" w:ascii="Times New Roman" w:hAnsi="Times New Roman" w:eastAsia="Calibri" w:cs="Times New Roman"/>
          <w:b/>
          <w:bCs w:val="0"/>
          <w:color w:val="000000"/>
          <w:kern w:val="0"/>
          <w:sz w:val="28"/>
          <w:szCs w:val="28"/>
          <w:lang w:val="ru" w:eastAsia="ru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26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http://stranamasterov.ru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26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000000"/>
          <w:sz w:val="28"/>
          <w:szCs w:val="28"/>
          <w:shd w:val="clear" w:fill="FFFFFF"/>
          <w:lang w:val="ru" w:eastAsia="ru"/>
        </w:rPr>
      </w:pPr>
      <w:r>
        <w:rPr>
          <w:rFonts w:hint="default" w:ascii="Times New Roman" w:hAnsi="Times New Roman" w:eastAsia="Calibri" w:cs="Times New Roman"/>
          <w:color w:val="000000"/>
          <w:kern w:val="0"/>
          <w:sz w:val="28"/>
          <w:szCs w:val="28"/>
          <w:shd w:val="clear" w:fill="FFFFFF"/>
          <w:lang w:val="ru" w:eastAsia="ru" w:bidi="ar"/>
        </w:rPr>
        <w:t>http://podelkino.com/tag/podelki-iz-nitok/</w:t>
      </w:r>
    </w:p>
    <w:p>
      <w:pPr>
        <w:pStyle w:val="8"/>
        <w:widowControl/>
        <w:spacing w:line="200" w:lineRule="atLeast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fldChar w:fldCharType="begin"/>
      </w:r>
      <w:r>
        <w:rPr>
          <w:sz w:val="28"/>
          <w:szCs w:val="28"/>
          <w:lang w:val="ru"/>
        </w:rPr>
        <w:instrText xml:space="preserve"> HYPERLINK "http://infourok.ru/go.html?href=http://rus-scrap.ru/" </w:instrText>
      </w:r>
      <w:r>
        <w:rPr>
          <w:sz w:val="28"/>
          <w:szCs w:val="28"/>
          <w:lang w:val="ru"/>
        </w:rPr>
        <w:fldChar w:fldCharType="separate"/>
      </w:r>
      <w:r>
        <w:rPr>
          <w:rStyle w:val="6"/>
          <w:sz w:val="28"/>
          <w:szCs w:val="28"/>
          <w:u w:val="single"/>
          <w:lang w:val="ru"/>
        </w:rPr>
        <w:t>http://rus-scrap.ru/</w:t>
      </w:r>
      <w:r>
        <w:rPr>
          <w:sz w:val="28"/>
          <w:szCs w:val="28"/>
          <w:lang w:val="ru"/>
        </w:rPr>
        <w:fldChar w:fldCharType="end"/>
      </w:r>
    </w:p>
    <w:p>
      <w:pPr>
        <w:pStyle w:val="8"/>
        <w:widowControl/>
        <w:spacing w:line="200" w:lineRule="atLeast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fldChar w:fldCharType="begin"/>
      </w:r>
      <w:r>
        <w:rPr>
          <w:sz w:val="28"/>
          <w:szCs w:val="28"/>
          <w:lang w:val="ru"/>
        </w:rPr>
        <w:instrText xml:space="preserve"> HYPERLINK "http://infourok.ru/go.html?href=http://www.goodhouse.ru/" </w:instrText>
      </w:r>
      <w:r>
        <w:rPr>
          <w:sz w:val="28"/>
          <w:szCs w:val="28"/>
          <w:lang w:val="ru"/>
        </w:rPr>
        <w:fldChar w:fldCharType="separate"/>
      </w:r>
      <w:r>
        <w:rPr>
          <w:rStyle w:val="6"/>
          <w:sz w:val="28"/>
          <w:szCs w:val="28"/>
          <w:u w:val="single"/>
          <w:lang w:val="ru"/>
        </w:rPr>
        <w:t>http://www.goodhouse.ru/</w:t>
      </w:r>
      <w:r>
        <w:rPr>
          <w:sz w:val="28"/>
          <w:szCs w:val="28"/>
          <w:lang w:val="ru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260" w:afterAutospacing="0" w:line="240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shd w:val="clear" w:fill="FFFFFF"/>
          <w:lang w:val="ru"/>
        </w:rPr>
      </w:pPr>
      <w:r>
        <w:rPr>
          <w:rFonts w:ascii="Calibri" w:hAnsi="Calibri" w:eastAsia="Calibri" w:cs="Times New Roman"/>
          <w:kern w:val="0"/>
          <w:sz w:val="22"/>
          <w:szCs w:val="22"/>
          <w:shd w:val="clear" w:fill="FFFFFF"/>
          <w:lang w:val="ru" w:eastAsia="zh-CN" w:bidi="ar"/>
        </w:rPr>
        <w:fldChar w:fldCharType="begin"/>
      </w:r>
      <w:r>
        <w:rPr>
          <w:rFonts w:ascii="Calibri" w:hAnsi="Calibri" w:eastAsia="Calibri" w:cs="Times New Roman"/>
          <w:kern w:val="0"/>
          <w:sz w:val="22"/>
          <w:szCs w:val="22"/>
          <w:shd w:val="clear" w:fill="FFFFFF"/>
          <w:lang w:val="ru" w:eastAsia="zh-CN" w:bidi="ar"/>
        </w:rPr>
        <w:instrText xml:space="preserve"> HYPERLINK "http://infourok.ru/go.html?href=http://www.scraboo.ru/" </w:instrText>
      </w:r>
      <w:r>
        <w:rPr>
          <w:rFonts w:ascii="Calibri" w:hAnsi="Calibri" w:eastAsia="Calibri" w:cs="Times New Roman"/>
          <w:kern w:val="0"/>
          <w:sz w:val="22"/>
          <w:szCs w:val="22"/>
          <w:shd w:val="clear" w:fill="FFFFFF"/>
          <w:lang w:val="ru" w:eastAsia="zh-CN" w:bidi="ar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  <w:u w:val="single"/>
          <w:shd w:val="clear" w:fill="FFFFFF"/>
          <w:lang w:val="ru"/>
        </w:rPr>
        <w:t>http://www.scraboo.ru/</w:t>
      </w:r>
      <w:r>
        <w:rPr>
          <w:rFonts w:ascii="Calibri" w:hAnsi="Calibri" w:eastAsia="Calibri" w:cs="Times New Roman"/>
          <w:kern w:val="0"/>
          <w:sz w:val="22"/>
          <w:szCs w:val="22"/>
          <w:shd w:val="clear" w:fill="FFFFFF"/>
          <w:lang w:val="ru" w:eastAsia="zh-CN" w:bidi="ar"/>
        </w:rPr>
        <w:fldChar w:fldCharType="end"/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shd w:val="clear" w:fill="FFFFFF"/>
          <w:lang w:val="ru" w:eastAsia="ru" w:bidi="ar"/>
        </w:rPr>
        <w:t>ttp://lensut.narod.ru/brosovyi.htm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5</w:t>
      </w:r>
    </w:p>
    <w:p/>
    <w:p/>
    <w:sectPr>
      <w:pgSz w:w="12240" w:h="15840"/>
      <w:pgMar w:top="1135" w:right="840" w:bottom="1135" w:left="1702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auto"/>
    <w:pitch w:val="variable"/>
    <w:sig w:usb0="00002000" w:usb1="00000000" w:usb2="00000000" w:usb3="00000000" w:csb0="00000000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CA9D62"/>
    <w:multiLevelType w:val="multilevel"/>
    <w:tmpl w:val="95CA9D6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0D05F3B5"/>
    <w:multiLevelType w:val="multilevel"/>
    <w:tmpl w:val="0D05F3B5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1C62C"/>
    <w:multiLevelType w:val="multilevel"/>
    <w:tmpl w:val="19B1C62C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 w:cs="Wingdings"/>
        <w:sz w:val="20"/>
      </w:rPr>
    </w:lvl>
  </w:abstractNum>
  <w:abstractNum w:abstractNumId="3">
    <w:nsid w:val="51256D04"/>
    <w:multiLevelType w:val="multilevel"/>
    <w:tmpl w:val="51256D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FollowedHyperlink"/>
    <w:uiPriority w:val="0"/>
    <w:rPr>
      <w:color w:val="954F72"/>
      <w:u w:val="single"/>
    </w:rPr>
  </w:style>
  <w:style w:type="character" w:styleId="5">
    <w:name w:val="Emphasis"/>
    <w:basedOn w:val="2"/>
    <w:qFormat/>
    <w:uiPriority w:val="0"/>
    <w:rPr>
      <w:rFonts w:ascii="Calibri" w:hAnsi="Calibri" w:cs="Calibri"/>
      <w:b/>
      <w:bCs/>
      <w:i/>
      <w:iCs/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Body Text"/>
    <w:basedOn w:val="1"/>
    <w:link w:val="11"/>
    <w:uiPriority w:val="0"/>
    <w:pPr>
      <w:keepNext w:val="0"/>
      <w:keepLines w:val="0"/>
      <w:widowControl w:val="0"/>
      <w:suppressLineNumbers w:val="0"/>
      <w:suppressAutoHyphens/>
      <w:spacing w:before="0" w:beforeAutospacing="0" w:after="120" w:afterAutospacing="0" w:line="240" w:lineRule="auto"/>
      <w:ind w:left="0" w:right="0"/>
      <w:jc w:val="left"/>
    </w:pPr>
    <w:rPr>
      <w:rFonts w:hint="default" w:ascii="Times New Roman" w:hAnsi="Times New Roman" w:eastAsia="SimSun" w:cs="Mangal"/>
      <w:kern w:val="0"/>
      <w:sz w:val="24"/>
      <w:szCs w:val="24"/>
      <w:lang w:val="en-US" w:eastAsia="zh-CN" w:bidi="ar"/>
    </w:rPr>
  </w:style>
  <w:style w:type="paragraph" w:styleId="8">
    <w:name w:val="Normal (Web)"/>
    <w:uiPriority w:val="0"/>
    <w:pPr>
      <w:keepNext w:val="0"/>
      <w:keepLines w:val="0"/>
      <w:widowControl/>
      <w:suppressLineNumbers w:val="0"/>
      <w:spacing w:before="0" w:beforeAutospacing="1" w:after="0" w:afterAutospacing="1" w:line="240" w:lineRule="auto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table" w:styleId="9">
    <w:name w:val="Table Grid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</w:tcBorders>
    </w:tcPr>
  </w:style>
  <w:style w:type="character" w:customStyle="1" w:styleId="10">
    <w:name w:val="s3"/>
    <w:uiPriority w:val="0"/>
  </w:style>
  <w:style w:type="character" w:customStyle="1" w:styleId="11">
    <w:name w:val="Основной текст Знак"/>
    <w:link w:val="7"/>
    <w:uiPriority w:val="0"/>
    <w:rPr>
      <w:rFonts w:hint="default" w:ascii="Times New Roman" w:hAnsi="Times New Roman" w:eastAsia="SimSun" w:cs="Mangal"/>
      <w:kern w:val="0"/>
      <w:sz w:val="24"/>
      <w:szCs w:val="24"/>
      <w:lang w:eastAsia="zh-CN"/>
    </w:rPr>
  </w:style>
  <w:style w:type="character" w:customStyle="1" w:styleId="12">
    <w:name w:val="Без интервала Знак"/>
    <w:uiPriority w:val="0"/>
    <w:rPr>
      <w:sz w:val="22"/>
      <w:szCs w:val="22"/>
      <w:lang w:eastAsia="en-US"/>
    </w:rPr>
  </w:style>
  <w:style w:type="character" w:customStyle="1" w:styleId="13">
    <w:name w:val="c0"/>
    <w:uiPriority w:val="0"/>
  </w:style>
  <w:style w:type="character" w:customStyle="1" w:styleId="14">
    <w:name w:val="apple-converted-space"/>
    <w:uiPriority w:val="0"/>
  </w:style>
  <w:style w:type="character" w:customStyle="1" w:styleId="15">
    <w:name w:val="s2"/>
    <w:uiPriority w:val="0"/>
  </w:style>
  <w:style w:type="character" w:customStyle="1" w:styleId="16">
    <w:name w:val="s4"/>
    <w:uiPriority w:val="0"/>
  </w:style>
  <w:style w:type="character" w:customStyle="1" w:styleId="17">
    <w:name w:val="c2"/>
    <w:uiPriority w:val="0"/>
  </w:style>
  <w:style w:type="character" w:customStyle="1" w:styleId="18">
    <w:name w:val="c1"/>
    <w:uiPriority w:val="0"/>
  </w:style>
  <w:style w:type="paragraph" w:customStyle="1" w:styleId="19">
    <w:name w:val="c19"/>
    <w:uiPriority w:val="0"/>
    <w:pPr>
      <w:keepNext w:val="0"/>
      <w:keepLines w:val="0"/>
      <w:widowControl/>
      <w:suppressLineNumbers w:val="0"/>
      <w:spacing w:before="0" w:beforeAutospacing="1" w:after="0" w:afterAutospacing="1" w:line="240" w:lineRule="auto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character" w:customStyle="1" w:styleId="20">
    <w:name w:val="c4"/>
    <w:uiPriority w:val="0"/>
  </w:style>
  <w:style w:type="table" w:customStyle="1" w:styleId="21">
    <w:name w:val="Table Normal1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2023-09-17T14:31:42Z</dcterms:created>
  <dc:creator>1</dc:creator>
  <cp:lastModifiedBy>1</cp:lastModifiedBy>
  <dcterms:modified xsi:type="dcterms:W3CDTF">2023-09-17T14:34:24Z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D7672891C0B34A4D80BD53331AB95CBC_12</vt:lpwstr>
  </property>
</Properties>
</file>