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B0" w:rsidRPr="00956289" w:rsidRDefault="00142AB0" w:rsidP="00142A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289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142AB0" w:rsidRPr="00956289" w:rsidRDefault="00142AB0" w:rsidP="00142AB0">
      <w:pPr>
        <w:pStyle w:val="a6"/>
        <w:spacing w:line="240" w:lineRule="auto"/>
        <w:ind w:firstLine="567"/>
        <w:jc w:val="both"/>
        <w:rPr>
          <w:sz w:val="26"/>
          <w:szCs w:val="26"/>
        </w:rPr>
      </w:pPr>
      <w:r w:rsidRPr="00956289">
        <w:rPr>
          <w:sz w:val="26"/>
          <w:szCs w:val="26"/>
        </w:rPr>
        <w:t xml:space="preserve"> к рабочей программе курса внеурочной деятельности по социальному направлени</w:t>
      </w:r>
      <w:r w:rsidR="004D26FA">
        <w:rPr>
          <w:sz w:val="26"/>
          <w:szCs w:val="26"/>
        </w:rPr>
        <w:t>ю «Юный пожарный» для учащихся 8</w:t>
      </w:r>
      <w:bookmarkStart w:id="0" w:name="_GoBack"/>
      <w:bookmarkEnd w:id="0"/>
      <w:r w:rsidRPr="00956289">
        <w:rPr>
          <w:sz w:val="26"/>
          <w:szCs w:val="26"/>
        </w:rPr>
        <w:t xml:space="preserve"> класса разработана в соответствии с:</w:t>
      </w:r>
    </w:p>
    <w:p w:rsidR="00142AB0" w:rsidRPr="00956289" w:rsidRDefault="00142AB0" w:rsidP="00142AB0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center" w:pos="709"/>
          <w:tab w:val="left" w:pos="851"/>
        </w:tabs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t>Федеральный закон от 29 декабря 2012 г. № 273-ФЗ «Об образовании в Российской Федерации» (в ред. Федеральных законов от 08.06.2020 </w:t>
      </w:r>
      <w:hyperlink r:id="rId5" w:anchor="dst100008" w:history="1">
        <w:r w:rsidRPr="00956289">
          <w:rPr>
            <w:rStyle w:val="a3"/>
            <w:rFonts w:ascii="Times New Roman" w:hAnsi="Times New Roman" w:cs="Times New Roman"/>
            <w:sz w:val="26"/>
            <w:szCs w:val="26"/>
          </w:rPr>
          <w:t>№ 165-ФЗ</w:t>
        </w:r>
      </w:hyperlink>
      <w:r w:rsidRPr="00956289">
        <w:rPr>
          <w:rFonts w:ascii="Times New Roman" w:hAnsi="Times New Roman" w:cs="Times New Roman"/>
          <w:sz w:val="26"/>
          <w:szCs w:val="26"/>
        </w:rPr>
        <w:t>);</w:t>
      </w:r>
    </w:p>
    <w:p w:rsidR="00142AB0" w:rsidRPr="00956289" w:rsidRDefault="00142AB0" w:rsidP="00142AB0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center" w:pos="709"/>
        </w:tabs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t>Федеральный закон от 29 декабря 2010 г. № 436-ФЗ «О защите детей от информации, причиняющей вред их здоровью и развитию» (в ред. Федеральных законов от 01.05.2019 № 93-ФЗ);</w:t>
      </w:r>
    </w:p>
    <w:p w:rsidR="00142AB0" w:rsidRPr="00956289" w:rsidRDefault="00142AB0" w:rsidP="00142AB0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                      17 декабря 2010 г.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95628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56289">
        <w:rPr>
          <w:rFonts w:ascii="Times New Roman" w:hAnsi="Times New Roman" w:cs="Times New Roman"/>
          <w:sz w:val="26"/>
          <w:szCs w:val="26"/>
        </w:rPr>
        <w:t xml:space="preserve"> России от 29.12.2014 № 1644, от 31.12.2015 № 1577);</w:t>
      </w:r>
    </w:p>
    <w:p w:rsidR="00142AB0" w:rsidRPr="00956289" w:rsidRDefault="00142AB0" w:rsidP="00142AB0">
      <w:pPr>
        <w:pStyle w:val="a5"/>
        <w:numPr>
          <w:ilvl w:val="0"/>
          <w:numId w:val="1"/>
        </w:numPr>
        <w:tabs>
          <w:tab w:val="left" w:pos="-709"/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17 мая 2012 г. № 413 «Об утверждении федерального государственного образовательного стандарта среднего общего образования» (в ред. Приказов </w:t>
      </w:r>
      <w:proofErr w:type="spellStart"/>
      <w:r w:rsidRPr="0095628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56289">
        <w:rPr>
          <w:rFonts w:ascii="Times New Roman" w:hAnsi="Times New Roman" w:cs="Times New Roman"/>
          <w:sz w:val="26"/>
          <w:szCs w:val="26"/>
        </w:rPr>
        <w:t xml:space="preserve"> России от 29.12.2014 № 1645, от 31.12.2015 № 1578, от 29.06.2017 № 613</w:t>
      </w:r>
      <w:r w:rsidRPr="00956289">
        <w:rPr>
          <w:rFonts w:ascii="Times New Roman" w:hAnsi="Times New Roman" w:cs="Times New Roman"/>
          <w:bCs/>
          <w:sz w:val="26"/>
          <w:szCs w:val="26"/>
        </w:rPr>
        <w:t>);</w:t>
      </w:r>
    </w:p>
    <w:p w:rsidR="00142AB0" w:rsidRPr="00956289" w:rsidRDefault="00142AB0" w:rsidP="00142AB0">
      <w:pPr>
        <w:pStyle w:val="a5"/>
        <w:tabs>
          <w:tab w:val="left" w:pos="-709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t>5.</w:t>
      </w:r>
      <w:r w:rsidRPr="00956289">
        <w:rPr>
          <w:rFonts w:ascii="Times New Roman" w:hAnsi="Times New Roman" w:cs="Times New Roman"/>
          <w:sz w:val="26"/>
          <w:szCs w:val="26"/>
        </w:rPr>
        <w:tab/>
        <w:t xml:space="preserve">Приказ Министерства образования Российской Федерации от 5 марта 2004 г.         № 1089 «Об утверждении федерального компонента государственных стандартов начального общего, основного общего и среднего (полного) общего образования (в ред. Приказов </w:t>
      </w:r>
      <w:proofErr w:type="spellStart"/>
      <w:r w:rsidRPr="0095628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56289">
        <w:rPr>
          <w:rFonts w:ascii="Times New Roman" w:hAnsi="Times New Roman" w:cs="Times New Roman"/>
          <w:sz w:val="26"/>
          <w:szCs w:val="26"/>
        </w:rPr>
        <w:t xml:space="preserve"> России от 03.06.2008 № 164, от 31.08.2009 № 320, от 19.10.2009 № 427, от 10.11.2011 № 2643, от 24.01.2012 № 39, от 31.01.2012 № 69, от 23.06.2015 № 609, от 07.06.2017 № 506);</w:t>
      </w:r>
    </w:p>
    <w:p w:rsidR="00142AB0" w:rsidRPr="00956289" w:rsidRDefault="00142AB0" w:rsidP="00142AB0">
      <w:pPr>
        <w:pStyle w:val="a5"/>
        <w:tabs>
          <w:tab w:val="left" w:pos="-709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t xml:space="preserve">6. Приказ Министерства образования и науки Российской Федерации от                        30 августа 2013 г. № 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Приказов </w:t>
      </w:r>
      <w:proofErr w:type="spellStart"/>
      <w:r w:rsidRPr="0095628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56289">
        <w:rPr>
          <w:rFonts w:ascii="Times New Roman" w:hAnsi="Times New Roman" w:cs="Times New Roman"/>
          <w:sz w:val="26"/>
          <w:szCs w:val="26"/>
        </w:rPr>
        <w:t xml:space="preserve"> России от 13.12.2013 № 1342, от 28.05.2014 № 598, от 17.07.2015 № 734, Приказов </w:t>
      </w:r>
      <w:proofErr w:type="spellStart"/>
      <w:r w:rsidRPr="00956289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956289">
        <w:rPr>
          <w:rFonts w:ascii="Times New Roman" w:hAnsi="Times New Roman" w:cs="Times New Roman"/>
          <w:sz w:val="26"/>
          <w:szCs w:val="26"/>
        </w:rPr>
        <w:t xml:space="preserve"> России от 01.03.2019 № 95, от 10.06.2019 № 286); </w:t>
      </w:r>
    </w:p>
    <w:p w:rsidR="00142AB0" w:rsidRPr="00956289" w:rsidRDefault="00142AB0" w:rsidP="00142AB0">
      <w:pPr>
        <w:pStyle w:val="a5"/>
        <w:tabs>
          <w:tab w:val="left" w:pos="-709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t>9. Примерная основная образовательная программа основного общего образования (в редакции протокола № 1/20 от 04.02.2020 г. федерального учебно-методического объединения по общему образованию);</w:t>
      </w:r>
    </w:p>
    <w:p w:rsidR="00142AB0" w:rsidRPr="00956289" w:rsidRDefault="00142AB0" w:rsidP="00142AB0">
      <w:pPr>
        <w:pStyle w:val="a5"/>
        <w:tabs>
          <w:tab w:val="left" w:pos="-709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t xml:space="preserve">10. </w:t>
      </w:r>
      <w:r w:rsidRPr="00956289">
        <w:rPr>
          <w:rFonts w:ascii="Times New Roman" w:hAnsi="Times New Roman" w:cs="Times New Roman"/>
          <w:bCs/>
          <w:sz w:val="26"/>
          <w:szCs w:val="26"/>
        </w:rPr>
        <w:t>Приказ Министерства образования и науки Российской Федерации от                        24 ноября 2011 г. № МД – 1552/03 «Об оснащении ОУ учебным и учебно-лабораторным оборудованием»;</w:t>
      </w:r>
    </w:p>
    <w:p w:rsidR="00142AB0" w:rsidRPr="00956289" w:rsidRDefault="00142AB0" w:rsidP="00142AB0">
      <w:pPr>
        <w:pStyle w:val="a5"/>
        <w:tabs>
          <w:tab w:val="left" w:pos="-709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bCs/>
          <w:sz w:val="26"/>
          <w:szCs w:val="26"/>
        </w:rPr>
        <w:t xml:space="preserve">11. </w:t>
      </w:r>
      <w:r w:rsidRPr="00956289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42AB0" w:rsidRDefault="00142AB0" w:rsidP="00142AB0">
      <w:pPr>
        <w:pStyle w:val="a5"/>
        <w:tabs>
          <w:tab w:val="left" w:pos="-709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lastRenderedPageBreak/>
        <w:t xml:space="preserve">12. Постановление Главного государственного санитарного врача России от 29 декабря 2010 г. № 189, 2.4.2.2821-10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81, </w:t>
      </w:r>
      <w:r w:rsidRPr="00956289">
        <w:rPr>
          <w:rFonts w:ascii="Times New Roman" w:hAnsi="Times New Roman" w:cs="Times New Roman"/>
          <w:spacing w:val="-4"/>
          <w:sz w:val="26"/>
          <w:szCs w:val="26"/>
        </w:rPr>
        <w:t>Постановления Главного государственного санитарного врача РФ от 22.05.2019 № 8);</w:t>
      </w:r>
    </w:p>
    <w:p w:rsidR="00142AB0" w:rsidRPr="00956289" w:rsidRDefault="00142AB0" w:rsidP="00142AB0">
      <w:pPr>
        <w:pStyle w:val="a5"/>
        <w:tabs>
          <w:tab w:val="left" w:pos="-709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56289">
        <w:rPr>
          <w:rFonts w:ascii="Times New Roman" w:hAnsi="Times New Roman" w:cs="Times New Roman"/>
          <w:spacing w:val="-4"/>
          <w:sz w:val="26"/>
          <w:szCs w:val="26"/>
        </w:rPr>
        <w:t>Объем программы внеурочной деятельности отряда «Юные пожарные» составляет 34 часа в год, из расчета 1 час в неделю.</w:t>
      </w:r>
    </w:p>
    <w:p w:rsidR="00142AB0" w:rsidRPr="00956289" w:rsidRDefault="00142AB0" w:rsidP="00142AB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b/>
          <w:bCs/>
          <w:sz w:val="26"/>
          <w:szCs w:val="26"/>
        </w:rPr>
        <w:t xml:space="preserve">Цель программы: </w:t>
      </w:r>
      <w:r w:rsidRPr="00956289">
        <w:rPr>
          <w:rFonts w:ascii="Times New Roman" w:hAnsi="Times New Roman" w:cs="Times New Roman"/>
          <w:sz w:val="26"/>
          <w:szCs w:val="26"/>
        </w:rPr>
        <w:t xml:space="preserve">тактическая и физическая </w:t>
      </w:r>
      <w:r w:rsidRPr="00956289">
        <w:rPr>
          <w:rFonts w:ascii="Times New Roman" w:hAnsi="Times New Roman" w:cs="Times New Roman"/>
          <w:color w:val="000000"/>
          <w:spacing w:val="1"/>
          <w:sz w:val="26"/>
          <w:szCs w:val="26"/>
        </w:rPr>
        <w:t>подготовка в области пожарной безопасности.</w:t>
      </w:r>
    </w:p>
    <w:p w:rsidR="00142AB0" w:rsidRPr="00956289" w:rsidRDefault="00142AB0" w:rsidP="00142AB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6289">
        <w:rPr>
          <w:rFonts w:ascii="Times New Roman" w:hAnsi="Times New Roman" w:cs="Times New Roman"/>
          <w:b/>
          <w:bCs/>
          <w:sz w:val="26"/>
          <w:szCs w:val="26"/>
        </w:rPr>
        <w:t>Задачи программы:</w:t>
      </w:r>
    </w:p>
    <w:p w:rsidR="00142AB0" w:rsidRPr="00956289" w:rsidRDefault="00142AB0" w:rsidP="00142AB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289">
        <w:rPr>
          <w:rFonts w:ascii="Times New Roman" w:hAnsi="Times New Roman" w:cs="Times New Roman"/>
          <w:b/>
          <w:i/>
          <w:sz w:val="26"/>
          <w:szCs w:val="26"/>
        </w:rPr>
        <w:t>обучающие:</w:t>
      </w:r>
    </w:p>
    <w:p w:rsidR="00142AB0" w:rsidRPr="00956289" w:rsidRDefault="00142AB0" w:rsidP="00142AB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6289">
        <w:rPr>
          <w:rFonts w:ascii="Times New Roman" w:hAnsi="Times New Roman" w:cs="Times New Roman"/>
          <w:color w:val="000000"/>
          <w:sz w:val="26"/>
          <w:szCs w:val="26"/>
        </w:rPr>
        <w:t>- формирование комплекса специальных знаний и умений при действии в ЧС;</w:t>
      </w:r>
    </w:p>
    <w:p w:rsidR="00142AB0" w:rsidRPr="00956289" w:rsidRDefault="00142AB0" w:rsidP="00142AB0">
      <w:pPr>
        <w:tabs>
          <w:tab w:val="left" w:pos="0"/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t>- формирование жизненно важных двигательных навыков и умений;</w:t>
      </w:r>
    </w:p>
    <w:p w:rsidR="00142AB0" w:rsidRPr="00956289" w:rsidRDefault="00142AB0" w:rsidP="00142AB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6289">
        <w:rPr>
          <w:rFonts w:ascii="Times New Roman" w:hAnsi="Times New Roman" w:cs="Times New Roman"/>
          <w:b/>
          <w:i/>
          <w:sz w:val="26"/>
          <w:szCs w:val="26"/>
        </w:rPr>
        <w:t>воспитательные:</w:t>
      </w:r>
    </w:p>
    <w:p w:rsidR="00142AB0" w:rsidRPr="00956289" w:rsidRDefault="00142AB0" w:rsidP="00142AB0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t>воспитание на исторических и практических примерах гражданские качества, гражданское сознание, патриотизм, смелость, решимость, честность, благородство;</w:t>
      </w:r>
    </w:p>
    <w:p w:rsidR="00142AB0" w:rsidRPr="00956289" w:rsidRDefault="00142AB0" w:rsidP="00142AB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создание условий для эффективной организации совместной деятельности, обеспечивающей общий успех и возможность каждому развить свою индивидуальность </w:t>
      </w:r>
      <w:r w:rsidRPr="00956289">
        <w:rPr>
          <w:rFonts w:ascii="Times New Roman" w:hAnsi="Times New Roman" w:cs="Times New Roman"/>
          <w:color w:val="000000"/>
          <w:spacing w:val="-1"/>
          <w:sz w:val="26"/>
          <w:szCs w:val="26"/>
        </w:rPr>
        <w:t>через исполнение взятой на себя роли.</w:t>
      </w:r>
    </w:p>
    <w:p w:rsidR="00142AB0" w:rsidRPr="00956289" w:rsidRDefault="00142AB0" w:rsidP="00142AB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формирование чувства ответственности за свои поступки, умения предвидеть развитие </w:t>
      </w:r>
      <w:r w:rsidRPr="0095628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ситуации, оценивая свои возможности, давать предложения по устранению нежелательных </w:t>
      </w:r>
      <w:r w:rsidRPr="00956289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последствий.</w:t>
      </w:r>
    </w:p>
    <w:p w:rsidR="00142AB0" w:rsidRPr="00956289" w:rsidRDefault="00142AB0" w:rsidP="00142AB0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-4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b/>
          <w:i/>
          <w:sz w:val="26"/>
          <w:szCs w:val="26"/>
        </w:rPr>
        <w:t>развивающие</w:t>
      </w:r>
    </w:p>
    <w:p w:rsidR="00142AB0" w:rsidRPr="00956289" w:rsidRDefault="00142AB0" w:rsidP="00142AB0">
      <w:pPr>
        <w:pStyle w:val="a5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t>развитие основных физических качеств и двигательных способностей;</w:t>
      </w:r>
    </w:p>
    <w:p w:rsidR="00142AB0" w:rsidRPr="00956289" w:rsidRDefault="00142AB0" w:rsidP="00142AB0">
      <w:pPr>
        <w:pStyle w:val="a5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t>развитие чувства коллективизма и взаимопомощи;</w:t>
      </w:r>
    </w:p>
    <w:p w:rsidR="00142AB0" w:rsidRPr="00956289" w:rsidRDefault="00142AB0" w:rsidP="00142AB0">
      <w:pPr>
        <w:pStyle w:val="a5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t>воспитывать трудолюбие, целеустремленность, готовность к добровольному, осознанному выбору профессий, связанных с пожарным делом.</w:t>
      </w:r>
    </w:p>
    <w:p w:rsidR="00142AB0" w:rsidRPr="00956289" w:rsidRDefault="00142AB0" w:rsidP="00142AB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6289">
        <w:rPr>
          <w:rFonts w:ascii="Times New Roman" w:hAnsi="Times New Roman" w:cs="Times New Roman"/>
          <w:b/>
          <w:sz w:val="26"/>
          <w:szCs w:val="26"/>
        </w:rPr>
        <w:t>Программа содержит следующие разделы:</w:t>
      </w:r>
    </w:p>
    <w:p w:rsidR="00142AB0" w:rsidRPr="00956289" w:rsidRDefault="00142AB0" w:rsidP="00142AB0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6"/>
          <w:szCs w:val="26"/>
        </w:rPr>
      </w:pPr>
      <w:r w:rsidRPr="00956289">
        <w:rPr>
          <w:rFonts w:ascii="Times New Roman" w:hAnsi="Times New Roman" w:cs="Times New Roman"/>
          <w:color w:val="000000"/>
          <w:spacing w:val="-2"/>
          <w:sz w:val="26"/>
          <w:szCs w:val="26"/>
        </w:rPr>
        <w:t>Медицинская подготовка;</w:t>
      </w:r>
    </w:p>
    <w:p w:rsidR="00142AB0" w:rsidRPr="00956289" w:rsidRDefault="00142AB0" w:rsidP="00142AB0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6"/>
          <w:szCs w:val="26"/>
        </w:rPr>
      </w:pPr>
      <w:r w:rsidRPr="0095628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Противопожарная подготовка;</w:t>
      </w:r>
    </w:p>
    <w:p w:rsidR="00142AB0" w:rsidRPr="00956289" w:rsidRDefault="00142AB0" w:rsidP="00142AB0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  <w:tab w:val="left" w:pos="715"/>
        </w:tabs>
        <w:autoSpaceDE w:val="0"/>
        <w:autoSpaceDN w:val="0"/>
        <w:adjustRightInd w:val="0"/>
        <w:spacing w:after="0" w:line="240" w:lineRule="auto"/>
        <w:ind w:left="0" w:right="74" w:firstLine="425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color w:val="000000"/>
          <w:spacing w:val="-4"/>
          <w:sz w:val="26"/>
          <w:szCs w:val="26"/>
        </w:rPr>
        <w:t>Психологическая подготовка;</w:t>
      </w:r>
    </w:p>
    <w:p w:rsidR="00142AB0" w:rsidRPr="00956289" w:rsidRDefault="00142AB0" w:rsidP="00142AB0">
      <w:pPr>
        <w:widowControl w:val="0"/>
        <w:numPr>
          <w:ilvl w:val="0"/>
          <w:numId w:val="4"/>
        </w:numPr>
        <w:shd w:val="clear" w:color="auto" w:fill="FFFFFF"/>
        <w:tabs>
          <w:tab w:val="left" w:pos="648"/>
          <w:tab w:val="left" w:pos="715"/>
        </w:tabs>
        <w:autoSpaceDE w:val="0"/>
        <w:autoSpaceDN w:val="0"/>
        <w:adjustRightInd w:val="0"/>
        <w:spacing w:after="0" w:line="240" w:lineRule="auto"/>
        <w:ind w:left="0" w:right="74" w:firstLine="425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color w:val="000000"/>
          <w:spacing w:val="-3"/>
          <w:sz w:val="26"/>
          <w:szCs w:val="26"/>
        </w:rPr>
        <w:t>Общефизическая подготовка;</w:t>
      </w:r>
    </w:p>
    <w:p w:rsidR="00142AB0" w:rsidRPr="00956289" w:rsidRDefault="00142AB0" w:rsidP="00142AB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t>Спортивные соревнования.</w:t>
      </w:r>
    </w:p>
    <w:p w:rsidR="00142AB0" w:rsidRPr="00956289" w:rsidRDefault="00142AB0" w:rsidP="00142AB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b/>
          <w:sz w:val="26"/>
          <w:szCs w:val="26"/>
        </w:rPr>
        <w:t xml:space="preserve">В результате обучения </w:t>
      </w:r>
      <w:r w:rsidRPr="00956289">
        <w:rPr>
          <w:rFonts w:ascii="Times New Roman" w:hAnsi="Times New Roman" w:cs="Times New Roman"/>
          <w:sz w:val="26"/>
          <w:szCs w:val="26"/>
        </w:rPr>
        <w:t>обучающиеся должны овладеть основными умениями и навыками в области пожарной безопасности.</w:t>
      </w:r>
    </w:p>
    <w:p w:rsidR="00142AB0" w:rsidRPr="00956289" w:rsidRDefault="00142AB0" w:rsidP="00142AB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b/>
          <w:sz w:val="26"/>
          <w:szCs w:val="26"/>
        </w:rPr>
        <w:t xml:space="preserve">Результативность обучения: </w:t>
      </w:r>
      <w:r w:rsidRPr="00956289">
        <w:rPr>
          <w:rFonts w:ascii="Times New Roman" w:hAnsi="Times New Roman" w:cs="Times New Roman"/>
          <w:sz w:val="26"/>
          <w:szCs w:val="26"/>
        </w:rPr>
        <w:t xml:space="preserve">определяется на основе выполнения зачетных упражнений по пожарной подготовке, участия в соревнованиях в соответствующей возрастной группе. </w:t>
      </w:r>
    </w:p>
    <w:p w:rsidR="00142AB0" w:rsidRPr="00956289" w:rsidRDefault="00142AB0" w:rsidP="00142AB0">
      <w:pPr>
        <w:spacing w:after="0" w:line="240" w:lineRule="auto"/>
        <w:ind w:firstLine="425"/>
        <w:rPr>
          <w:rFonts w:ascii="Times New Roman" w:hAnsi="Times New Roman" w:cs="Times New Roman"/>
          <w:b/>
          <w:sz w:val="26"/>
          <w:szCs w:val="26"/>
        </w:rPr>
      </w:pPr>
    </w:p>
    <w:p w:rsidR="00142AB0" w:rsidRDefault="00142AB0" w:rsidP="00142A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AB0" w:rsidRDefault="00142AB0" w:rsidP="00142A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AB0" w:rsidRPr="00956289" w:rsidRDefault="00142AB0" w:rsidP="00142A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AB0" w:rsidRPr="00956289" w:rsidRDefault="00142AB0" w:rsidP="00142AB0">
      <w:pPr>
        <w:shd w:val="clear" w:color="auto" w:fill="FFFFFF"/>
        <w:ind w:right="19"/>
        <w:jc w:val="center"/>
        <w:rPr>
          <w:rFonts w:ascii="Times New Roman" w:hAnsi="Times New Roman" w:cs="Times New Roman"/>
          <w:sz w:val="26"/>
          <w:szCs w:val="26"/>
        </w:rPr>
      </w:pPr>
      <w:r w:rsidRPr="00956289">
        <w:rPr>
          <w:rFonts w:ascii="Times New Roman" w:hAnsi="Times New Roman" w:cs="Times New Roman"/>
          <w:sz w:val="26"/>
          <w:szCs w:val="26"/>
        </w:rPr>
        <w:lastRenderedPageBreak/>
        <w:t>Структура курса</w:t>
      </w:r>
    </w:p>
    <w:p w:rsidR="00142AB0" w:rsidRPr="00956289" w:rsidRDefault="00142AB0" w:rsidP="00142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1752"/>
      </w:tblGrid>
      <w:tr w:rsidR="00142AB0" w:rsidRPr="00956289" w:rsidTr="00495CB0">
        <w:trPr>
          <w:trHeight w:val="851"/>
        </w:trPr>
        <w:tc>
          <w:tcPr>
            <w:tcW w:w="817" w:type="dxa"/>
            <w:vAlign w:val="center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</w:p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961" w:type="dxa"/>
            <w:vAlign w:val="center"/>
          </w:tcPr>
          <w:p w:rsidR="00142AB0" w:rsidRPr="00956289" w:rsidRDefault="00142AB0" w:rsidP="00495CB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разделов</w:t>
            </w:r>
          </w:p>
        </w:tc>
        <w:tc>
          <w:tcPr>
            <w:tcW w:w="1985" w:type="dxa"/>
            <w:vAlign w:val="center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1752" w:type="dxa"/>
            <w:vAlign w:val="center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Практическая часть</w:t>
            </w:r>
          </w:p>
        </w:tc>
      </w:tr>
      <w:tr w:rsidR="00142AB0" w:rsidRPr="00956289" w:rsidTr="00495CB0">
        <w:trPr>
          <w:trHeight w:val="410"/>
        </w:trPr>
        <w:tc>
          <w:tcPr>
            <w:tcW w:w="817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Вводные занятия</w:t>
            </w:r>
          </w:p>
        </w:tc>
        <w:tc>
          <w:tcPr>
            <w:tcW w:w="1985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52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42AB0" w:rsidRPr="00956289" w:rsidTr="00495CB0">
        <w:trPr>
          <w:trHeight w:val="645"/>
        </w:trPr>
        <w:tc>
          <w:tcPr>
            <w:tcW w:w="817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Историческая справка о развитии пожарной охраны в России</w:t>
            </w:r>
          </w:p>
        </w:tc>
        <w:tc>
          <w:tcPr>
            <w:tcW w:w="1985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52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42AB0" w:rsidRPr="00956289" w:rsidTr="00495CB0">
        <w:trPr>
          <w:trHeight w:val="828"/>
        </w:trPr>
        <w:tc>
          <w:tcPr>
            <w:tcW w:w="817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Причины возникновения пожаров в жилье и общественных зданиях</w:t>
            </w:r>
          </w:p>
        </w:tc>
        <w:tc>
          <w:tcPr>
            <w:tcW w:w="1985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752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142AB0" w:rsidRPr="00956289" w:rsidTr="00495CB0">
        <w:trPr>
          <w:trHeight w:val="755"/>
        </w:trPr>
        <w:tc>
          <w:tcPr>
            <w:tcW w:w="817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причины пожаров и меры предосторожности в окружающей среде</w:t>
            </w:r>
          </w:p>
        </w:tc>
        <w:tc>
          <w:tcPr>
            <w:tcW w:w="1985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52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42AB0" w:rsidRPr="00956289" w:rsidTr="00495CB0">
        <w:trPr>
          <w:trHeight w:val="573"/>
        </w:trPr>
        <w:tc>
          <w:tcPr>
            <w:tcW w:w="817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Огнетушители и их предназначение</w:t>
            </w:r>
          </w:p>
        </w:tc>
        <w:tc>
          <w:tcPr>
            <w:tcW w:w="1985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52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42AB0" w:rsidRPr="00956289" w:rsidTr="00495CB0">
        <w:trPr>
          <w:trHeight w:val="675"/>
        </w:trPr>
        <w:tc>
          <w:tcPr>
            <w:tcW w:w="817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Основы оказания первой доврачебной помощи</w:t>
            </w:r>
          </w:p>
        </w:tc>
        <w:tc>
          <w:tcPr>
            <w:tcW w:w="1985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52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42AB0" w:rsidRPr="00956289" w:rsidTr="00495CB0">
        <w:trPr>
          <w:trHeight w:val="412"/>
        </w:trPr>
        <w:tc>
          <w:tcPr>
            <w:tcW w:w="817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Подведение итогов</w:t>
            </w:r>
          </w:p>
        </w:tc>
        <w:tc>
          <w:tcPr>
            <w:tcW w:w="1985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52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42AB0" w:rsidRPr="00956289" w:rsidTr="00495CB0">
        <w:tc>
          <w:tcPr>
            <w:tcW w:w="5778" w:type="dxa"/>
            <w:gridSpan w:val="2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985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1752" w:type="dxa"/>
          </w:tcPr>
          <w:p w:rsidR="00142AB0" w:rsidRPr="00956289" w:rsidRDefault="00142AB0" w:rsidP="00495C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5628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16</w:t>
            </w:r>
          </w:p>
        </w:tc>
      </w:tr>
    </w:tbl>
    <w:p w:rsidR="00142AB0" w:rsidRPr="00956289" w:rsidRDefault="00142AB0" w:rsidP="00142A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AB0" w:rsidRPr="00956289" w:rsidRDefault="00142AB0" w:rsidP="00142A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AB0" w:rsidRPr="00956289" w:rsidRDefault="00142AB0" w:rsidP="00142AB0">
      <w:pPr>
        <w:pStyle w:val="a5"/>
        <w:tabs>
          <w:tab w:val="left" w:pos="-709"/>
          <w:tab w:val="left" w:pos="284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956289">
        <w:rPr>
          <w:rFonts w:ascii="Times New Roman" w:hAnsi="Times New Roman" w:cs="Times New Roman"/>
          <w:b/>
          <w:spacing w:val="-4"/>
          <w:sz w:val="26"/>
          <w:szCs w:val="26"/>
        </w:rPr>
        <w:t>Формы организации и виды деятельности.</w:t>
      </w:r>
    </w:p>
    <w:p w:rsidR="00142AB0" w:rsidRPr="00956289" w:rsidRDefault="00142AB0" w:rsidP="00142AB0">
      <w:pPr>
        <w:pStyle w:val="a5"/>
        <w:tabs>
          <w:tab w:val="left" w:pos="-709"/>
          <w:tab w:val="left" w:pos="284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142AB0" w:rsidRPr="00956289" w:rsidRDefault="00142AB0" w:rsidP="00142AB0">
      <w:pPr>
        <w:pStyle w:val="a5"/>
        <w:tabs>
          <w:tab w:val="left" w:pos="-709"/>
          <w:tab w:val="left" w:pos="284"/>
          <w:tab w:val="left" w:pos="993"/>
        </w:tabs>
        <w:spacing w:after="0"/>
        <w:ind w:left="0" w:firstLine="567"/>
        <w:jc w:val="center"/>
        <w:rPr>
          <w:rFonts w:ascii="Times New Roman" w:hAnsi="Times New Roman"/>
          <w:spacing w:val="-4"/>
          <w:sz w:val="26"/>
          <w:szCs w:val="26"/>
        </w:rPr>
      </w:pPr>
      <w:r w:rsidRPr="00956289">
        <w:rPr>
          <w:rFonts w:ascii="Times New Roman" w:hAnsi="Times New Roman" w:cs="Times New Roman"/>
          <w:spacing w:val="-4"/>
          <w:sz w:val="26"/>
          <w:szCs w:val="26"/>
        </w:rPr>
        <w:t>Особенностями внеурочной деятельности является использование форм работы, отличных от урочной деятельности. Форма организации- общественное объединение, отряд «Юные пожарные». В рамках работы кружка используются следующие формы: круглый стол, оформление стендов по безопасности, беседа, конкурс, экскурсии, спортивные занятия, спортивные соревнования, дискуссии, игры, викторины. Вид деятельности</w:t>
      </w:r>
      <w:r w:rsidRPr="00956289">
        <w:rPr>
          <w:rFonts w:ascii="Times New Roman" w:hAnsi="Times New Roman"/>
          <w:spacing w:val="-4"/>
          <w:sz w:val="26"/>
          <w:szCs w:val="26"/>
        </w:rPr>
        <w:t>: игровая, познавательная, социальное творчество.</w:t>
      </w:r>
    </w:p>
    <w:p w:rsidR="00142AB0" w:rsidRPr="00956289" w:rsidRDefault="00142AB0" w:rsidP="00142A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AB0" w:rsidRDefault="00142AB0" w:rsidP="00142A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AB0" w:rsidRPr="00853366" w:rsidRDefault="00142AB0" w:rsidP="00142AB0">
      <w:pPr>
        <w:tabs>
          <w:tab w:val="left" w:pos="538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366">
        <w:rPr>
          <w:rFonts w:ascii="Times New Roman" w:hAnsi="Times New Roman" w:cs="Times New Roman"/>
          <w:b/>
          <w:sz w:val="26"/>
          <w:szCs w:val="26"/>
        </w:rPr>
        <w:t>Методическое обеспечение:</w:t>
      </w:r>
    </w:p>
    <w:p w:rsidR="00142AB0" w:rsidRDefault="00142AB0" w:rsidP="00142A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AB0" w:rsidRDefault="00142AB0" w:rsidP="00142A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Pr="00956289">
        <w:rPr>
          <w:rFonts w:ascii="Times New Roman" w:hAnsi="Times New Roman" w:cs="Times New Roman"/>
          <w:sz w:val="26"/>
          <w:szCs w:val="26"/>
        </w:rPr>
        <w:t xml:space="preserve">чебник Казаков В.И. Пожарная безопасность для школьника. </w:t>
      </w:r>
    </w:p>
    <w:p w:rsidR="00142AB0" w:rsidRPr="00956289" w:rsidRDefault="00142AB0" w:rsidP="00142A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956289">
        <w:rPr>
          <w:rFonts w:ascii="Times New Roman" w:hAnsi="Times New Roman" w:cs="Times New Roman"/>
          <w:sz w:val="26"/>
          <w:szCs w:val="26"/>
        </w:rPr>
        <w:t xml:space="preserve">Программно – методические материалы. - Екатеринбург, Учебная книга, 2005. </w:t>
      </w:r>
    </w:p>
    <w:p w:rsidR="00142AB0" w:rsidRDefault="00142AB0" w:rsidP="00142A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56289">
        <w:rPr>
          <w:rFonts w:ascii="Times New Roman" w:hAnsi="Times New Roman" w:cs="Times New Roman"/>
          <w:sz w:val="26"/>
          <w:szCs w:val="26"/>
        </w:rPr>
        <w:t xml:space="preserve">. Технический регламент о требованиях пожарной безопасности. – М., 2002. </w:t>
      </w:r>
    </w:p>
    <w:p w:rsidR="00142AB0" w:rsidRDefault="00142AB0" w:rsidP="00142A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56289">
        <w:rPr>
          <w:rFonts w:ascii="Times New Roman" w:hAnsi="Times New Roman" w:cs="Times New Roman"/>
          <w:sz w:val="26"/>
          <w:szCs w:val="26"/>
        </w:rPr>
        <w:t xml:space="preserve">. Подготовка спасателей-пожарных. – М., 2004. </w:t>
      </w:r>
    </w:p>
    <w:p w:rsidR="00142AB0" w:rsidRDefault="00142AB0" w:rsidP="00142A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56289">
        <w:rPr>
          <w:rFonts w:ascii="Times New Roman" w:hAnsi="Times New Roman" w:cs="Times New Roman"/>
          <w:sz w:val="26"/>
          <w:szCs w:val="26"/>
        </w:rPr>
        <w:t>. Пожарная тактика в примерах. – М., 2006.</w:t>
      </w:r>
    </w:p>
    <w:p w:rsidR="00142AB0" w:rsidRPr="00956289" w:rsidRDefault="00142AB0" w:rsidP="00142A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56289">
        <w:rPr>
          <w:rFonts w:ascii="Times New Roman" w:hAnsi="Times New Roman" w:cs="Times New Roman"/>
          <w:sz w:val="26"/>
          <w:szCs w:val="26"/>
        </w:rPr>
        <w:t>. Пожарная тактика. Основы тушения пожаров. – М., 2006.</w:t>
      </w:r>
    </w:p>
    <w:p w:rsidR="00142AB0" w:rsidRPr="00853366" w:rsidRDefault="00142AB0" w:rsidP="00142AB0">
      <w:pPr>
        <w:pStyle w:val="a9"/>
        <w:shd w:val="clear" w:color="auto" w:fill="FFFFFF"/>
        <w:spacing w:before="0" w:beforeAutospacing="0" w:after="347" w:afterAutospacing="0"/>
        <w:contextualSpacing/>
        <w:rPr>
          <w:sz w:val="26"/>
          <w:szCs w:val="26"/>
        </w:rPr>
      </w:pPr>
      <w:r w:rsidRPr="00853366">
        <w:rPr>
          <w:sz w:val="26"/>
          <w:szCs w:val="26"/>
        </w:rPr>
        <w:t xml:space="preserve">7. Горбачёва Л.А. Вперёд, пожарные! Сборник игр. – Екатеринбург, 2006. </w:t>
      </w:r>
    </w:p>
    <w:p w:rsidR="00142AB0" w:rsidRPr="00956289" w:rsidRDefault="00142AB0" w:rsidP="00142AB0">
      <w:pPr>
        <w:rPr>
          <w:rFonts w:ascii="Times New Roman" w:hAnsi="Times New Roman" w:cs="Times New Roman"/>
          <w:sz w:val="26"/>
          <w:szCs w:val="26"/>
        </w:rPr>
      </w:pPr>
    </w:p>
    <w:p w:rsidR="0052592B" w:rsidRDefault="0052592B"/>
    <w:sectPr w:rsidR="0052592B" w:rsidSect="00A24D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4E21"/>
    <w:multiLevelType w:val="hybridMultilevel"/>
    <w:tmpl w:val="31CA9ECC"/>
    <w:lvl w:ilvl="0" w:tplc="BDC4B6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003C"/>
    <w:multiLevelType w:val="hybridMultilevel"/>
    <w:tmpl w:val="DC7C20A4"/>
    <w:lvl w:ilvl="0" w:tplc="7C46F0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4922"/>
    <w:multiLevelType w:val="hybridMultilevel"/>
    <w:tmpl w:val="99503078"/>
    <w:lvl w:ilvl="0" w:tplc="F886D2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3BD1"/>
    <w:multiLevelType w:val="hybridMultilevel"/>
    <w:tmpl w:val="887E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AB0"/>
    <w:rsid w:val="00142AB0"/>
    <w:rsid w:val="004D26FA"/>
    <w:rsid w:val="0052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0923"/>
  <w15:docId w15:val="{11E1218C-99D7-423C-804C-2B47D6B2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2AB0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142AB0"/>
    <w:rPr>
      <w:rFonts w:eastAsiaTheme="minorHAnsi"/>
      <w:lang w:eastAsia="en-US"/>
    </w:rPr>
  </w:style>
  <w:style w:type="paragraph" w:styleId="a5">
    <w:name w:val="List Paragraph"/>
    <w:basedOn w:val="a"/>
    <w:link w:val="a4"/>
    <w:uiPriority w:val="99"/>
    <w:qFormat/>
    <w:rsid w:val="00142AB0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nhideWhenUsed/>
    <w:rsid w:val="00142AB0"/>
    <w:pPr>
      <w:suppressAutoHyphens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42AB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8">
    <w:name w:val="Table Grid"/>
    <w:basedOn w:val="a1"/>
    <w:uiPriority w:val="59"/>
    <w:rsid w:val="00142A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14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44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Us_0820</dc:creator>
  <cp:keywords/>
  <dc:description/>
  <cp:lastModifiedBy>1</cp:lastModifiedBy>
  <cp:revision>3</cp:revision>
  <dcterms:created xsi:type="dcterms:W3CDTF">2020-12-26T06:35:00Z</dcterms:created>
  <dcterms:modified xsi:type="dcterms:W3CDTF">2023-09-17T09:36:00Z</dcterms:modified>
</cp:coreProperties>
</file>