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BD" w:rsidRPr="00197ABD" w:rsidRDefault="00197ABD" w:rsidP="00197ABD">
      <w:pPr>
        <w:spacing w:after="160" w:line="259" w:lineRule="auto"/>
        <w:jc w:val="center"/>
        <w:rPr>
          <w:rFonts w:ascii="Times New Roman" w:eastAsia="Calibri" w:hAnsi="Times New Roman" w:cs="Times New Roman"/>
          <w:b/>
          <w:sz w:val="28"/>
          <w:szCs w:val="28"/>
          <w:lang w:val="ru-RU"/>
        </w:rPr>
      </w:pPr>
      <w:bookmarkStart w:id="0" w:name="block-2085402"/>
      <w:bookmarkStart w:id="1" w:name="block-2085403"/>
      <w:r w:rsidRPr="008D2F52">
        <w:rPr>
          <w:rFonts w:ascii="Times New Roman" w:eastAsia="Calibri" w:hAnsi="Times New Roman" w:cs="Times New Roman"/>
          <w:b/>
          <w:sz w:val="28"/>
          <w:szCs w:val="28"/>
          <w:lang w:val="ru-RU"/>
        </w:rPr>
        <w:t>Аннотация</w:t>
      </w:r>
      <w:r w:rsidRPr="008D2F52">
        <w:rPr>
          <w:rFonts w:ascii="Times New Roman" w:eastAsia="Calibri" w:hAnsi="Times New Roman" w:cs="Times New Roman"/>
          <w:sz w:val="28"/>
          <w:szCs w:val="28"/>
          <w:lang w:val="ru-RU"/>
        </w:rPr>
        <w:t xml:space="preserve">                                                                                                                               </w:t>
      </w:r>
      <w:r w:rsidRPr="008D2F52">
        <w:rPr>
          <w:rFonts w:ascii="Times New Roman" w:eastAsia="Calibri" w:hAnsi="Times New Roman" w:cs="Times New Roman"/>
          <w:b/>
          <w:sz w:val="28"/>
          <w:szCs w:val="28"/>
          <w:lang w:val="ru-RU"/>
        </w:rPr>
        <w:t xml:space="preserve">к </w:t>
      </w:r>
      <w:r>
        <w:rPr>
          <w:rFonts w:ascii="Times New Roman" w:eastAsia="Calibri" w:hAnsi="Times New Roman" w:cs="Times New Roman"/>
          <w:b/>
          <w:sz w:val="28"/>
          <w:szCs w:val="28"/>
          <w:lang w:val="ru-RU"/>
        </w:rPr>
        <w:t xml:space="preserve">адаптированной </w:t>
      </w:r>
      <w:r w:rsidRPr="008D2F52">
        <w:rPr>
          <w:rFonts w:ascii="Times New Roman" w:eastAsia="Calibri" w:hAnsi="Times New Roman" w:cs="Times New Roman"/>
          <w:b/>
          <w:sz w:val="28"/>
          <w:szCs w:val="28"/>
          <w:lang w:val="ru-RU"/>
        </w:rPr>
        <w:t xml:space="preserve">рабочей программе по Геометрии  на 2023-2024 учебный год </w:t>
      </w:r>
      <w:r>
        <w:rPr>
          <w:rFonts w:ascii="Times New Roman" w:eastAsia="Calibri" w:hAnsi="Times New Roman" w:cs="Times New Roman"/>
          <w:b/>
          <w:sz w:val="28"/>
          <w:szCs w:val="28"/>
          <w:lang w:val="ru-RU"/>
        </w:rPr>
        <w:t xml:space="preserve"> </w:t>
      </w:r>
      <w:r w:rsidRPr="008D2F52">
        <w:rPr>
          <w:rFonts w:ascii="Times New Roman" w:eastAsia="Calibri" w:hAnsi="Times New Roman" w:cs="Times New Roman"/>
          <w:b/>
          <w:sz w:val="28"/>
          <w:szCs w:val="28"/>
          <w:lang w:val="ru-RU"/>
        </w:rPr>
        <w:t>7-9 классах</w:t>
      </w:r>
    </w:p>
    <w:p w:rsidR="002C3222" w:rsidRPr="004F222E" w:rsidRDefault="002C3222" w:rsidP="002C3222">
      <w:pPr>
        <w:spacing w:after="0" w:line="264" w:lineRule="auto"/>
        <w:ind w:left="120"/>
        <w:rPr>
          <w:lang w:val="ru-RU"/>
        </w:rPr>
      </w:pPr>
    </w:p>
    <w:p w:rsidR="002C3222" w:rsidRPr="009D7FE5" w:rsidRDefault="002C3222" w:rsidP="002C3222">
      <w:pPr>
        <w:ind w:right="850"/>
        <w:jc w:val="both"/>
        <w:rPr>
          <w:rFonts w:ascii="Times New Roman" w:hAnsi="Times New Roman" w:cs="Times New Roman"/>
          <w:sz w:val="28"/>
          <w:szCs w:val="28"/>
          <w:lang w:val="ru-RU"/>
        </w:rPr>
      </w:pPr>
      <w:r w:rsidRPr="009D7FE5">
        <w:rPr>
          <w:rFonts w:ascii="Times New Roman" w:hAnsi="Times New Roman" w:cs="Times New Roman"/>
          <w:sz w:val="28"/>
          <w:szCs w:val="28"/>
          <w:lang w:val="ru-RU"/>
        </w:rPr>
        <w:t>Программа рассчитана на обучающихся с недостаточной математической подготовкой, имеющих задержку психического развития.</w:t>
      </w:r>
    </w:p>
    <w:p w:rsidR="002C3222" w:rsidRPr="009D7FE5" w:rsidRDefault="002C3222" w:rsidP="002C3222">
      <w:pPr>
        <w:ind w:right="850"/>
        <w:jc w:val="both"/>
        <w:rPr>
          <w:rFonts w:ascii="Times New Roman" w:hAnsi="Times New Roman" w:cs="Times New Roman"/>
          <w:sz w:val="28"/>
          <w:szCs w:val="28"/>
          <w:lang w:val="ru-RU"/>
        </w:rPr>
      </w:pPr>
      <w:r w:rsidRPr="009D7FE5">
        <w:rPr>
          <w:rFonts w:ascii="Times New Roman" w:hAnsi="Times New Roman" w:cs="Times New Roman"/>
          <w:sz w:val="28"/>
          <w:szCs w:val="28"/>
          <w:lang w:val="ru-RU"/>
        </w:rPr>
        <w:t>При составлении программы учитывались следующие особенности детей:  неустойчивое внимание, малый объём памяти, затруднения при воспроизведении учебного материала, несформированные мыслительные операции (анализ, синтез, сравнение), плохо развитые навыки устной и письменной речи.</w:t>
      </w:r>
    </w:p>
    <w:p w:rsidR="002C3222" w:rsidRPr="009D7FE5" w:rsidRDefault="002C3222" w:rsidP="002C3222">
      <w:pPr>
        <w:ind w:right="850"/>
        <w:jc w:val="both"/>
        <w:rPr>
          <w:rFonts w:ascii="Times New Roman" w:hAnsi="Times New Roman" w:cs="Times New Roman"/>
          <w:sz w:val="28"/>
          <w:szCs w:val="28"/>
          <w:lang w:val="ru-RU"/>
        </w:rPr>
      </w:pPr>
      <w:r w:rsidRPr="009D7FE5">
        <w:rPr>
          <w:rFonts w:ascii="Times New Roman" w:hAnsi="Times New Roman" w:cs="Times New Roman"/>
          <w:sz w:val="28"/>
          <w:szCs w:val="28"/>
          <w:lang w:val="ru-RU"/>
        </w:rPr>
        <w:t>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w:t>
      </w:r>
    </w:p>
    <w:p w:rsidR="002C3222" w:rsidRPr="009D7FE5" w:rsidRDefault="002C3222" w:rsidP="002C3222">
      <w:pPr>
        <w:jc w:val="both"/>
        <w:rPr>
          <w:rFonts w:ascii="Times New Roman" w:eastAsia="Calibri" w:hAnsi="Times New Roman" w:cs="Times New Roman"/>
          <w:sz w:val="28"/>
          <w:szCs w:val="28"/>
          <w:lang w:val="ru-RU"/>
        </w:rPr>
      </w:pPr>
      <w:r w:rsidRPr="009D7FE5">
        <w:rPr>
          <w:rFonts w:ascii="Times New Roman" w:eastAsia="Calibri" w:hAnsi="Times New Roman" w:cs="Times New Roman"/>
          <w:sz w:val="28"/>
          <w:szCs w:val="28"/>
          <w:lang w:val="ru-RU"/>
        </w:rPr>
        <w:t xml:space="preserve">В настоящее время система народного образования столкнулась с проблемой, что количество трудностей в обучении школьников неуклонно растет. По данным различных исследований затруднения в обучении, по тем или иным причинам, испытывают от 15 % до 40 % учащихся общеобразовательной школы.     </w:t>
      </w:r>
    </w:p>
    <w:p w:rsidR="002C3222" w:rsidRPr="002C3222" w:rsidRDefault="002C3222" w:rsidP="002C3222">
      <w:pPr>
        <w:pStyle w:val="af"/>
        <w:jc w:val="both"/>
        <w:rPr>
          <w:rFonts w:ascii="Times New Roman" w:eastAsia="Times New Roman" w:hAnsi="Times New Roman" w:cs="Times New Roman"/>
          <w:snapToGrid w:val="0"/>
          <w:sz w:val="24"/>
          <w:szCs w:val="24"/>
          <w:lang w:val="ru-RU" w:eastAsia="ru-RU"/>
        </w:rPr>
      </w:pPr>
      <w:r w:rsidRPr="009D7FE5">
        <w:rPr>
          <w:rFonts w:ascii="Times New Roman" w:eastAsia="Calibri" w:hAnsi="Times New Roman" w:cs="Times New Roman"/>
          <w:sz w:val="28"/>
          <w:szCs w:val="28"/>
          <w:lang w:val="ru-RU"/>
        </w:rPr>
        <w:t>Слабоуспевающими принято считать учащихся, которые имеют слабые    общеучебные умения и навыки, низкий уровень памяти, отсутствие мотива учения. На фоне школьных неудач, постоянного неуспеха познавательная потребность у таких детей очень скоро исчезает, порой безвозвратно, а учебная мотивация так и не возникает. Поэтому необходима специальная работа, поддержка со стороны учителя и родителей, чтобы дети, испытывающие трудности в обучении, успешно осваивали учебный материал. В противном случае при отсутствии должного внимания такие дети могут легко</w:t>
      </w:r>
      <w:r>
        <w:rPr>
          <w:rFonts w:ascii="Times New Roman" w:eastAsia="Calibri" w:hAnsi="Times New Roman" w:cs="Times New Roman"/>
          <w:sz w:val="28"/>
          <w:szCs w:val="28"/>
          <w:lang w:val="ru-RU"/>
        </w:rPr>
        <w:t xml:space="preserve"> перейти в разряд неуспевающих.</w:t>
      </w:r>
      <w:r w:rsidRPr="003F2DE5">
        <w:rPr>
          <w:rFonts w:ascii="Times New Roman" w:hAnsi="Times New Roman" w:cs="Times New Roman"/>
          <w:sz w:val="28"/>
          <w:szCs w:val="28"/>
          <w:lang w:val="ru-RU"/>
        </w:rPr>
        <w:t xml:space="preserve"> </w:t>
      </w:r>
      <w:r w:rsidRPr="009D7FE5">
        <w:rPr>
          <w:rFonts w:ascii="Times New Roman" w:hAnsi="Times New Roman" w:cs="Times New Roman"/>
          <w:sz w:val="28"/>
          <w:szCs w:val="28"/>
          <w:lang w:val="ru-RU"/>
        </w:rPr>
        <w:t xml:space="preserve">Обучающиеся с ОВЗ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w:t>
      </w:r>
      <w:r w:rsidRPr="002C3222">
        <w:rPr>
          <w:rFonts w:ascii="Times New Roman" w:hAnsi="Times New Roman" w:cs="Times New Roman"/>
          <w:sz w:val="28"/>
          <w:szCs w:val="28"/>
          <w:lang w:val="ru-RU"/>
        </w:rPr>
        <w:t xml:space="preserve">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 </w:t>
      </w:r>
      <w:r w:rsidRPr="002C3222">
        <w:rPr>
          <w:rFonts w:ascii="Times New Roman" w:hAnsi="Times New Roman" w:cs="Times New Roman"/>
          <w:sz w:val="28"/>
          <w:szCs w:val="28"/>
          <w:lang w:val="ru-RU"/>
        </w:rPr>
        <w:lastRenderedPageBreak/>
        <w:t xml:space="preserve">практического характера. </w:t>
      </w:r>
      <w:r w:rsidRPr="002C3222">
        <w:rPr>
          <w:rFonts w:ascii="Times New Roman" w:eastAsia="Times New Roman" w:hAnsi="Times New Roman" w:cs="Times New Roman"/>
          <w:snapToGrid w:val="0"/>
          <w:sz w:val="28"/>
          <w:szCs w:val="28"/>
          <w:lang w:val="ru-RU" w:eastAsia="ru-RU"/>
        </w:rPr>
        <w:t>Требования к уровню подготовки детей с ЗПР соответствуют требованиям, предъявляемым к ученикам общеобразовательной школы.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умениями, навыками по предмету.</w:t>
      </w:r>
    </w:p>
    <w:p w:rsidR="002C3222" w:rsidRPr="00735654" w:rsidRDefault="002C3222" w:rsidP="002C3222">
      <w:pPr>
        <w:spacing w:after="0" w:line="264" w:lineRule="auto"/>
        <w:ind w:firstLine="600"/>
        <w:jc w:val="both"/>
        <w:rPr>
          <w:lang w:val="ru-RU"/>
        </w:rPr>
      </w:pPr>
      <w:r w:rsidRPr="0073565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C3222" w:rsidRPr="00735654" w:rsidRDefault="002C3222" w:rsidP="002C3222">
      <w:pPr>
        <w:spacing w:after="0" w:line="264" w:lineRule="auto"/>
        <w:ind w:firstLine="600"/>
        <w:jc w:val="both"/>
        <w:rPr>
          <w:lang w:val="ru-RU"/>
        </w:rPr>
      </w:pPr>
      <w:r w:rsidRPr="0073565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C3222" w:rsidRPr="00735654" w:rsidRDefault="002C3222" w:rsidP="002C3222">
      <w:pPr>
        <w:spacing w:after="0" w:line="264" w:lineRule="auto"/>
        <w:ind w:firstLine="600"/>
        <w:jc w:val="both"/>
        <w:rPr>
          <w:lang w:val="ru-RU"/>
        </w:rPr>
      </w:pPr>
      <w:r w:rsidRPr="0073565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C3222" w:rsidRPr="00735654" w:rsidRDefault="002C3222" w:rsidP="002C3222">
      <w:pPr>
        <w:spacing w:after="0" w:line="264" w:lineRule="auto"/>
        <w:ind w:firstLine="600"/>
        <w:jc w:val="both"/>
        <w:rPr>
          <w:lang w:val="ru-RU"/>
        </w:rPr>
      </w:pPr>
      <w:r w:rsidRPr="0073565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97ABD" w:rsidRDefault="00197ABD" w:rsidP="00197ABD">
      <w:pPr>
        <w:spacing w:after="0" w:line="264" w:lineRule="auto"/>
        <w:ind w:firstLine="600"/>
        <w:jc w:val="both"/>
        <w:rPr>
          <w:rFonts w:ascii="Times New Roman" w:hAnsi="Times New Roman"/>
          <w:color w:val="000000"/>
          <w:sz w:val="28"/>
          <w:lang w:val="ru-RU"/>
        </w:rPr>
      </w:pPr>
      <w:bookmarkStart w:id="2" w:name="6c37334c-5fa9-457a-ad76-d36f127aa8c8"/>
    </w:p>
    <w:p w:rsidR="00197ABD" w:rsidRPr="00197ABD" w:rsidRDefault="00197ABD" w:rsidP="00197ABD">
      <w:pPr>
        <w:autoSpaceDE w:val="0"/>
        <w:autoSpaceDN w:val="0"/>
        <w:spacing w:before="262" w:after="0" w:line="230" w:lineRule="auto"/>
        <w:jc w:val="center"/>
        <w:rPr>
          <w:rFonts w:ascii="Times New Roman" w:eastAsia="Calibri" w:hAnsi="Times New Roman" w:cs="Times New Roman"/>
          <w:sz w:val="26"/>
          <w:szCs w:val="26"/>
          <w:lang w:val="ru-RU"/>
        </w:rPr>
      </w:pPr>
      <w:r w:rsidRPr="00197ABD">
        <w:rPr>
          <w:rFonts w:ascii="Times New Roman" w:eastAsia="Times New Roman" w:hAnsi="Times New Roman" w:cs="Times New Roman"/>
          <w:b/>
          <w:color w:val="000000"/>
          <w:sz w:val="26"/>
          <w:szCs w:val="26"/>
          <w:lang w:val="ru-RU"/>
        </w:rPr>
        <w:t>МЕСТО УЧЕБНОГО КУРСА В УЧЕБНОМ ПЛАНЕ</w:t>
      </w:r>
    </w:p>
    <w:p w:rsidR="00197ABD" w:rsidRDefault="00197ABD" w:rsidP="002C3222">
      <w:pPr>
        <w:spacing w:after="0" w:line="264" w:lineRule="auto"/>
        <w:ind w:firstLine="600"/>
        <w:jc w:val="both"/>
        <w:rPr>
          <w:rFonts w:ascii="Times New Roman" w:hAnsi="Times New Roman"/>
          <w:color w:val="000000"/>
          <w:sz w:val="28"/>
          <w:lang w:val="ru-RU"/>
        </w:rPr>
      </w:pPr>
    </w:p>
    <w:p w:rsidR="002C3222" w:rsidRPr="00197ABD" w:rsidRDefault="002C3222" w:rsidP="002C3222">
      <w:pPr>
        <w:spacing w:after="0" w:line="264" w:lineRule="auto"/>
        <w:ind w:firstLine="600"/>
        <w:jc w:val="both"/>
        <w:rPr>
          <w:rFonts w:ascii="Times New Roman" w:hAnsi="Times New Roman"/>
          <w:color w:val="000000"/>
          <w:sz w:val="28"/>
          <w:szCs w:val="28"/>
          <w:lang w:val="ru-RU"/>
        </w:rPr>
      </w:pPr>
      <w:r w:rsidRPr="00197ABD">
        <w:rPr>
          <w:rFonts w:ascii="Times New Roman" w:hAnsi="Times New Roman"/>
          <w:color w:val="000000"/>
          <w:sz w:val="28"/>
          <w:szCs w:val="28"/>
          <w:lang w:val="ru-RU"/>
        </w:rPr>
        <w:lastRenderedPageBreak/>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97ABD">
        <w:rPr>
          <w:rFonts w:ascii="Times New Roman" w:hAnsi="Times New Roman"/>
          <w:color w:val="000000"/>
          <w:sz w:val="28"/>
          <w:szCs w:val="28"/>
          <w:lang w:val="ru-RU"/>
        </w:rPr>
        <w:t>‌‌</w:t>
      </w:r>
    </w:p>
    <w:p w:rsidR="002C3222" w:rsidRPr="00197ABD" w:rsidRDefault="002C3222" w:rsidP="00197ABD">
      <w:pPr>
        <w:ind w:right="22" w:firstLine="709"/>
        <w:rPr>
          <w:rFonts w:ascii="Times New Roman" w:eastAsia="Calibri" w:hAnsi="Times New Roman" w:cs="Times New Roman"/>
          <w:sz w:val="28"/>
          <w:szCs w:val="28"/>
          <w:lang w:val="ru-RU" w:eastAsia="ru-RU"/>
        </w:rPr>
      </w:pPr>
      <w:r w:rsidRPr="00197ABD">
        <w:rPr>
          <w:rFonts w:ascii="Times New Roman" w:eastAsia="Calibri" w:hAnsi="Times New Roman" w:cs="Times New Roman"/>
          <w:sz w:val="28"/>
          <w:szCs w:val="28"/>
          <w:lang w:val="ru-RU" w:eastAsia="ru-RU"/>
        </w:rPr>
        <w:t>Промежуточная аттестация проводится в форме итоговой контрольной работы. Часть учебных часов может быть вынесена на дистанционное обучение.</w:t>
      </w:r>
      <w:bookmarkStart w:id="3" w:name="_GoBack"/>
      <w:bookmarkEnd w:id="3"/>
    </w:p>
    <w:p w:rsidR="00197ABD" w:rsidRPr="00197ABD" w:rsidRDefault="00197ABD" w:rsidP="002C3222">
      <w:pPr>
        <w:rPr>
          <w:rFonts w:ascii="Times New Roman" w:hAnsi="Times New Roman" w:cs="Times New Roman"/>
          <w:b/>
          <w:sz w:val="28"/>
          <w:szCs w:val="28"/>
          <w:lang w:val="ru-RU"/>
        </w:rPr>
      </w:pPr>
      <w:r w:rsidRPr="00197ABD">
        <w:rPr>
          <w:rFonts w:ascii="Times New Roman" w:hAnsi="Times New Roman" w:cs="Times New Roman"/>
          <w:b/>
          <w:sz w:val="28"/>
          <w:szCs w:val="28"/>
          <w:lang w:val="ru-RU"/>
        </w:rPr>
        <w:t xml:space="preserve">УМК: </w:t>
      </w:r>
    </w:p>
    <w:p w:rsidR="00197ABD" w:rsidRPr="00197ABD" w:rsidRDefault="00197ABD" w:rsidP="00197ABD">
      <w:pPr>
        <w:spacing w:after="0"/>
        <w:ind w:left="120"/>
        <w:rPr>
          <w:sz w:val="28"/>
          <w:szCs w:val="28"/>
          <w:lang w:val="ru-RU"/>
        </w:rPr>
      </w:pPr>
      <w:bookmarkStart w:id="4" w:name="acdc3876-571e-4ea9-a1d0-6bf3dde3985b"/>
      <w:r w:rsidRPr="00197ABD">
        <w:rPr>
          <w:rFonts w:ascii="Times New Roman" w:hAnsi="Times New Roman"/>
          <w:color w:val="000000"/>
          <w:sz w:val="28"/>
          <w:szCs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4"/>
      <w:r w:rsidRPr="00197ABD">
        <w:rPr>
          <w:rFonts w:ascii="Times New Roman" w:hAnsi="Times New Roman"/>
          <w:color w:val="000000"/>
          <w:sz w:val="28"/>
          <w:szCs w:val="28"/>
          <w:lang w:val="ru-RU"/>
        </w:rPr>
        <w:t>‌​</w:t>
      </w:r>
    </w:p>
    <w:p w:rsidR="00197ABD" w:rsidRPr="00197ABD" w:rsidRDefault="00197ABD" w:rsidP="00197ABD">
      <w:pPr>
        <w:spacing w:after="0" w:line="480" w:lineRule="auto"/>
        <w:ind w:left="120"/>
        <w:rPr>
          <w:sz w:val="28"/>
          <w:szCs w:val="28"/>
          <w:lang w:val="ru-RU"/>
        </w:rPr>
      </w:pPr>
      <w:r w:rsidRPr="00197ABD">
        <w:rPr>
          <w:rFonts w:ascii="Times New Roman" w:hAnsi="Times New Roman"/>
          <w:color w:val="000000"/>
          <w:sz w:val="28"/>
          <w:szCs w:val="28"/>
          <w:lang w:val="ru-RU"/>
        </w:rPr>
        <w:t>​</w:t>
      </w:r>
    </w:p>
    <w:p w:rsidR="00197ABD" w:rsidRPr="00197ABD" w:rsidRDefault="00197ABD" w:rsidP="00197ABD">
      <w:pPr>
        <w:spacing w:after="0" w:line="480" w:lineRule="auto"/>
        <w:ind w:left="120"/>
        <w:rPr>
          <w:sz w:val="28"/>
          <w:szCs w:val="28"/>
          <w:lang w:val="ru-RU"/>
        </w:rPr>
      </w:pPr>
      <w:r w:rsidRPr="00197ABD">
        <w:rPr>
          <w:rFonts w:ascii="Times New Roman" w:hAnsi="Times New Roman"/>
          <w:b/>
          <w:color w:val="000000"/>
          <w:sz w:val="28"/>
          <w:szCs w:val="28"/>
          <w:lang w:val="ru-RU"/>
        </w:rPr>
        <w:t>МЕТОДИЧЕСКИЕ МАТЕРИАЛЫ ДЛЯ УЧИТЕЛЯ</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hAnsi="Times New Roman"/>
          <w:color w:val="000000"/>
          <w:sz w:val="28"/>
          <w:szCs w:val="28"/>
          <w:highlight w:val="yellow"/>
          <w:lang w:val="ru-RU"/>
        </w:rPr>
        <w:t>​‌‌​</w:t>
      </w:r>
      <w:r w:rsidRPr="00197ABD">
        <w:rPr>
          <w:rFonts w:ascii="Times New Roman" w:eastAsia="Times New Roman" w:hAnsi="Times New Roman" w:cs="Times New Roman"/>
          <w:sz w:val="28"/>
          <w:szCs w:val="28"/>
          <w:lang w:val="ru-RU"/>
        </w:rPr>
        <w:t xml:space="preserve"> Геометрия: учебник для 7—9 кл. / Л. С. Атанасян,   В. Ф. Бутузов, С. В. Кадомцев и др. — М.: Просвещение, 2019г</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Зив Б.Г. Геометрия: Дидактические материалы для 7 кл. / Б.Г. Зив, В.М. Мейлер. — М.: Просвещение, 2008.</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Изучение геометрии в 7, 8, 9 классах: метод, рекомендации: кн. для учителя / [Л.С. Атанасян, В.Ф. Бутузов, Ю.А. Глазков и др.]. - М.: Просвещение, 2008.</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Гусев В. А. Геометрия: дидакт. материалы для 7 кл. / В.А. Гусев, А.И. Медяник. — М.: Просвещение, 2008.</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Зив Б.Г. Геометрия: Дидактические  материалы для 7 кл. / Б.Г. Зив, В.М. Мейлер. — М.: Просвещение, 2008.</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Гаврилова Н.Ф. Поурочные разработки по геометрии. 7 класс. М.: ВАКО, 2006 – (В помощь школьному учителю).</w:t>
      </w:r>
    </w:p>
    <w:p w:rsidR="00197ABD" w:rsidRPr="00197ABD" w:rsidRDefault="00197ABD" w:rsidP="00197AB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197ABD">
        <w:rPr>
          <w:rFonts w:ascii="Times New Roman" w:eastAsia="Times New Roman" w:hAnsi="Times New Roman" w:cs="Times New Roman"/>
          <w:sz w:val="28"/>
          <w:szCs w:val="28"/>
          <w:lang w:val="ru-RU"/>
        </w:rPr>
        <w:t>Программа составлена на основе примерной Программы полного общего образования по математике, примерной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2019 –с. 19-21).</w:t>
      </w:r>
    </w:p>
    <w:bookmarkEnd w:id="1"/>
    <w:bookmarkEnd w:id="0"/>
    <w:p w:rsidR="00C7527E" w:rsidRPr="00197ABD" w:rsidRDefault="00C7527E" w:rsidP="00197ABD">
      <w:pPr>
        <w:shd w:val="clear" w:color="auto" w:fill="FFFFFF"/>
        <w:spacing w:before="100" w:beforeAutospacing="1" w:after="100" w:afterAutospacing="1" w:line="240" w:lineRule="auto"/>
        <w:rPr>
          <w:sz w:val="28"/>
          <w:szCs w:val="28"/>
          <w:lang w:val="ru-RU"/>
        </w:rPr>
      </w:pPr>
    </w:p>
    <w:sectPr w:rsidR="00C7527E" w:rsidRPr="00197ABD" w:rsidSect="00E17A9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549B"/>
    <w:multiLevelType w:val="multilevel"/>
    <w:tmpl w:val="30B86F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B5A87"/>
    <w:multiLevelType w:val="multilevel"/>
    <w:tmpl w:val="8F6A70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E362B"/>
    <w:multiLevelType w:val="multilevel"/>
    <w:tmpl w:val="BBFC55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D702A"/>
    <w:multiLevelType w:val="multilevel"/>
    <w:tmpl w:val="A66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C0723"/>
    <w:multiLevelType w:val="hybridMultilevel"/>
    <w:tmpl w:val="1506C3D2"/>
    <w:lvl w:ilvl="0" w:tplc="C7188684">
      <w:start w:val="1"/>
      <w:numFmt w:val="decimal"/>
      <w:lvlText w:val="%1."/>
      <w:lvlJc w:val="left"/>
      <w:pPr>
        <w:ind w:left="2006" w:hanging="360"/>
      </w:pPr>
      <w:rPr>
        <w:rFonts w:asciiTheme="minorHAnsi" w:hAnsiTheme="minorHAnsi" w:cstheme="minorBidi" w:hint="default"/>
        <w:color w:val="auto"/>
        <w:sz w:val="22"/>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5">
    <w:nsid w:val="62E10CD6"/>
    <w:multiLevelType w:val="multilevel"/>
    <w:tmpl w:val="5380CA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D6369"/>
    <w:multiLevelType w:val="multilevel"/>
    <w:tmpl w:val="0400C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C13DB5"/>
    <w:multiLevelType w:val="multilevel"/>
    <w:tmpl w:val="39422A0E"/>
    <w:styleLink w:val="WWNum9"/>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35E3083"/>
    <w:multiLevelType w:val="hybridMultilevel"/>
    <w:tmpl w:val="A3B02550"/>
    <w:lvl w:ilvl="0" w:tplc="F6AA9C9C">
      <w:start w:val="1"/>
      <w:numFmt w:val="decimal"/>
      <w:lvlText w:val="%1."/>
      <w:lvlJc w:val="left"/>
      <w:pPr>
        <w:ind w:left="1320" w:hanging="360"/>
      </w:pPr>
      <w:rPr>
        <w:rFonts w:ascii="Times New Roman" w:eastAsiaTheme="minorHAnsi" w:hAnsi="Times New Roman" w:cstheme="minorBidi"/>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761C6B8F"/>
    <w:multiLevelType w:val="multilevel"/>
    <w:tmpl w:val="3506B9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3B0881"/>
    <w:multiLevelType w:val="hybridMultilevel"/>
    <w:tmpl w:val="760A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D4492"/>
    <w:multiLevelType w:val="multilevel"/>
    <w:tmpl w:val="A806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9"/>
  </w:num>
  <w:num w:numId="6">
    <w:abstractNumId w:val="5"/>
  </w:num>
  <w:num w:numId="7">
    <w:abstractNumId w:val="8"/>
  </w:num>
  <w:num w:numId="8">
    <w:abstractNumId w:val="10"/>
  </w:num>
  <w:num w:numId="9">
    <w:abstractNumId w:val="4"/>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422B"/>
    <w:rsid w:val="00197ABD"/>
    <w:rsid w:val="002C3222"/>
    <w:rsid w:val="003F2DE5"/>
    <w:rsid w:val="004764DE"/>
    <w:rsid w:val="005678CC"/>
    <w:rsid w:val="005E1925"/>
    <w:rsid w:val="00611D9A"/>
    <w:rsid w:val="00643CA9"/>
    <w:rsid w:val="006D0837"/>
    <w:rsid w:val="00735654"/>
    <w:rsid w:val="007571B2"/>
    <w:rsid w:val="00864AA1"/>
    <w:rsid w:val="008769E6"/>
    <w:rsid w:val="00B5371D"/>
    <w:rsid w:val="00C5754D"/>
    <w:rsid w:val="00C7527E"/>
    <w:rsid w:val="00D7422B"/>
    <w:rsid w:val="00D82BC9"/>
    <w:rsid w:val="00E17A91"/>
    <w:rsid w:val="00EE1319"/>
    <w:rsid w:val="00F42B98"/>
    <w:rsid w:val="00FD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08AB-730B-4F5C-B848-6DFA5043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Стиль1"/>
    <w:basedOn w:val="a"/>
    <w:link w:val="12"/>
    <w:qFormat/>
    <w:rsid w:val="00D82BC9"/>
    <w:pPr>
      <w:spacing w:after="0" w:line="264" w:lineRule="auto"/>
      <w:ind w:firstLine="600"/>
      <w:jc w:val="both"/>
    </w:pPr>
    <w:rPr>
      <w:rFonts w:ascii="Times New Roman" w:hAnsi="Times New Roman"/>
      <w:color w:val="000000"/>
      <w:sz w:val="28"/>
      <w:lang w:val="ru-RU"/>
    </w:rPr>
  </w:style>
  <w:style w:type="character" w:customStyle="1" w:styleId="12">
    <w:name w:val="Стиль1 Знак"/>
    <w:basedOn w:val="a0"/>
    <w:link w:val="11"/>
    <w:rsid w:val="00D82BC9"/>
    <w:rPr>
      <w:rFonts w:ascii="Times New Roman" w:hAnsi="Times New Roman"/>
      <w:color w:val="000000"/>
      <w:sz w:val="28"/>
      <w:lang w:val="ru-RU"/>
    </w:rPr>
  </w:style>
  <w:style w:type="paragraph" w:styleId="ae">
    <w:name w:val="List Paragraph"/>
    <w:basedOn w:val="a"/>
    <w:uiPriority w:val="99"/>
    <w:rsid w:val="00D82BC9"/>
    <w:pPr>
      <w:ind w:left="720"/>
      <w:contextualSpacing/>
    </w:pPr>
  </w:style>
  <w:style w:type="numbering" w:customStyle="1" w:styleId="WWNum9">
    <w:name w:val="WWNum9"/>
    <w:basedOn w:val="a2"/>
    <w:rsid w:val="005E1925"/>
    <w:pPr>
      <w:numPr>
        <w:numId w:val="10"/>
      </w:numPr>
    </w:pPr>
  </w:style>
  <w:style w:type="paragraph" w:styleId="af">
    <w:name w:val="No Spacing"/>
    <w:uiPriority w:val="99"/>
    <w:unhideWhenUsed/>
    <w:rsid w:val="002C3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2023-08-22T18:27:00Z</dcterms:created>
  <dcterms:modified xsi:type="dcterms:W3CDTF">2023-09-17T08:58:00Z</dcterms:modified>
</cp:coreProperties>
</file>